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Y="-45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46AB7" w:rsidTr="00946AB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sz w:val="24"/>
                <w:szCs w:val="24"/>
              </w:rPr>
              <w:t>ы</w:t>
            </w:r>
            <w:proofErr w:type="spellEnd"/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Салауат</w:t>
            </w:r>
            <w:proofErr w:type="spellEnd"/>
            <w:r>
              <w:rPr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районынын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бил</w:t>
            </w:r>
            <w:r>
              <w:rPr>
                <w:sz w:val="24"/>
                <w:szCs w:val="24"/>
                <w:lang w:val="ba-RU"/>
              </w:rPr>
              <w:t>ә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  <w:lang w:val="ba-RU"/>
              </w:rPr>
              <w:t>ә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е  </w:t>
            </w:r>
            <w:proofErr w:type="spellStart"/>
            <w:r>
              <w:rPr>
                <w:sz w:val="24"/>
                <w:szCs w:val="24"/>
              </w:rPr>
              <w:t>хакими</w:t>
            </w:r>
            <w:proofErr w:type="spellEnd"/>
            <w:r>
              <w:rPr>
                <w:sz w:val="24"/>
                <w:szCs w:val="24"/>
                <w:lang w:val="ba-RU"/>
              </w:rPr>
              <w:t>ә</w:t>
            </w:r>
            <w:r>
              <w:rPr>
                <w:sz w:val="24"/>
                <w:szCs w:val="24"/>
              </w:rPr>
              <w:t>те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Ишимбаевский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Салаватский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946AB7" w:rsidTr="00946AB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452499, </w:t>
            </w:r>
            <w:proofErr w:type="spellStart"/>
            <w:r>
              <w:rPr>
                <w:sz w:val="20"/>
                <w:szCs w:val="20"/>
              </w:rPr>
              <w:t>Ишембай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ауылы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Й</w:t>
            </w:r>
            <w:r>
              <w:rPr>
                <w:rFonts w:ascii="TimBashk" w:hAnsi="TimBashk"/>
                <w:sz w:val="20"/>
                <w:szCs w:val="20"/>
              </w:rPr>
              <w:t>эштэр</w:t>
            </w:r>
            <w:proofErr w:type="spellEnd"/>
            <w:r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>
              <w:rPr>
                <w:rFonts w:ascii="TimBashk" w:hAnsi="TimBashk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6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452499,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шимбаево,ул</w:t>
            </w:r>
            <w:proofErr w:type="spellEnd"/>
            <w:r>
              <w:rPr>
                <w:sz w:val="20"/>
                <w:szCs w:val="20"/>
              </w:rPr>
              <w:t>. Молодежная, 6</w:t>
            </w:r>
          </w:p>
          <w:p w:rsidR="00946AB7" w:rsidRDefault="00946AB7" w:rsidP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тел.: (34777) 2-76-16, 2-76-45</w:t>
            </w:r>
          </w:p>
        </w:tc>
      </w:tr>
    </w:tbl>
    <w:p w:rsidR="00946AB7" w:rsidRPr="00946AB7" w:rsidRDefault="00946AB7" w:rsidP="00946AB7">
      <w:pPr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46AB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946AB7">
        <w:rPr>
          <w:rFonts w:ascii="Times New Roman" w:hAnsi="Times New Roman" w:cs="Times New Roman"/>
          <w:b/>
          <w:sz w:val="24"/>
          <w:szCs w:val="24"/>
        </w:rPr>
        <w:t xml:space="preserve"> КАРАР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46AB7">
        <w:rPr>
          <w:rFonts w:ascii="Times New Roman" w:hAnsi="Times New Roman" w:cs="Times New Roman"/>
          <w:b/>
          <w:sz w:val="24"/>
          <w:szCs w:val="24"/>
        </w:rPr>
        <w:t xml:space="preserve">  ПОСТАНОВЛЕНИЕ</w:t>
      </w:r>
      <w:r w:rsidRPr="00946A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946AB7" w:rsidRDefault="00946AB7" w:rsidP="00946AB7">
      <w:pPr>
        <w:pStyle w:val="ConsPlusTitle"/>
        <w:widowControl/>
        <w:tabs>
          <w:tab w:val="left" w:pos="8615"/>
        </w:tabs>
        <w:rPr>
          <w:b w:val="0"/>
          <w:color w:val="000000" w:themeColor="text1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F92856">
        <w:rPr>
          <w:rFonts w:ascii="Times New Roman" w:hAnsi="Times New Roman" w:cs="Times New Roman"/>
          <w:b w:val="0"/>
          <w:sz w:val="28"/>
          <w:szCs w:val="28"/>
        </w:rPr>
        <w:t>30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ноябрь  2021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№</w:t>
      </w:r>
      <w:r w:rsidR="00F92856">
        <w:rPr>
          <w:rFonts w:ascii="Times New Roman" w:hAnsi="Times New Roman" w:cs="Times New Roman"/>
          <w:b w:val="0"/>
          <w:sz w:val="28"/>
          <w:szCs w:val="28"/>
        </w:rPr>
        <w:t>67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F92856">
        <w:rPr>
          <w:rFonts w:ascii="Times New Roman" w:hAnsi="Times New Roman" w:cs="Times New Roman"/>
          <w:b w:val="0"/>
          <w:sz w:val="28"/>
          <w:szCs w:val="28"/>
        </w:rPr>
        <w:t>30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ноября  2021 года</w:t>
      </w:r>
    </w:p>
    <w:p w:rsidR="00946AB7" w:rsidRDefault="00946AB7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</w:p>
    <w:p w:rsidR="00946AB7" w:rsidRDefault="00946AB7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</w:p>
    <w:p w:rsidR="008F6612" w:rsidRPr="006A0960" w:rsidRDefault="008F6612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  <w:r w:rsidRPr="006A0960">
        <w:rPr>
          <w:b/>
          <w:color w:val="000000" w:themeColor="text1"/>
          <w:szCs w:val="28"/>
        </w:rPr>
        <w:t xml:space="preserve">Об  утверждении Порядка разработки, утверждения схемы размещения и Положения о порядке размещения нестационарных торговых объектов на территории сельского поселения </w:t>
      </w:r>
      <w:proofErr w:type="spellStart"/>
      <w:r w:rsidR="00946AB7">
        <w:rPr>
          <w:b/>
          <w:color w:val="000000" w:themeColor="text1"/>
          <w:szCs w:val="28"/>
        </w:rPr>
        <w:t>Ишимбаевский</w:t>
      </w:r>
      <w:proofErr w:type="spellEnd"/>
      <w:r w:rsidRPr="006A0960">
        <w:rPr>
          <w:b/>
          <w:color w:val="000000" w:themeColor="text1"/>
          <w:szCs w:val="28"/>
        </w:rPr>
        <w:t xml:space="preserve"> сельсовет муниципального района Салаватский район Республики Башкортостан </w:t>
      </w:r>
    </w:p>
    <w:p w:rsidR="008F6612" w:rsidRPr="006A0960" w:rsidRDefault="008F6612" w:rsidP="008F6612">
      <w:pPr>
        <w:pStyle w:val="a8"/>
        <w:tabs>
          <w:tab w:val="left" w:pos="6300"/>
        </w:tabs>
        <w:ind w:firstLine="540"/>
        <w:contextualSpacing/>
        <w:rPr>
          <w:color w:val="000000" w:themeColor="text1"/>
          <w:szCs w:val="28"/>
        </w:rPr>
      </w:pPr>
    </w:p>
    <w:p w:rsidR="008F6612" w:rsidRPr="006A0960" w:rsidRDefault="008F6612" w:rsidP="006A0960">
      <w:pPr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="002D14C2" w:rsidRPr="00FA0D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D14C2" w:rsidRPr="00FA0DAE">
        <w:rPr>
          <w:rFonts w:ascii="Times New Roman" w:hAnsi="Times New Roman" w:cs="Times New Roman"/>
          <w:sz w:val="28"/>
          <w:szCs w:val="28"/>
        </w:rPr>
        <w:t xml:space="preserve"> </w:t>
      </w:r>
      <w:r w:rsidR="002D14C2" w:rsidRPr="002D14C2">
        <w:rPr>
          <w:rFonts w:ascii="Times New Roman" w:hAnsi="Times New Roman" w:cs="Times New Roman"/>
          <w:sz w:val="28"/>
          <w:szCs w:val="28"/>
        </w:rPr>
        <w:t>Республики Башкортостан от 14 июля 2010 года N 296-з "О регулировании торговой деятельности в Республике Башкортостан"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Республики Башкортостан от 12 октября 2021 года №511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Администрация сельского поселения </w:t>
      </w:r>
      <w:proofErr w:type="spellStart"/>
      <w:r w:rsidR="00946AB7">
        <w:rPr>
          <w:rFonts w:ascii="Times New Roman" w:hAnsi="Times New Roman" w:cs="Times New Roman"/>
          <w:color w:val="000000" w:themeColor="text1"/>
          <w:sz w:val="28"/>
          <w:szCs w:val="28"/>
        </w:rPr>
        <w:t>Ишимбаевский</w:t>
      </w:r>
      <w:proofErr w:type="spellEnd"/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иципального района Салаватский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:rsidR="00B458F6" w:rsidRPr="00F52307" w:rsidRDefault="006A0960" w:rsidP="00946AB7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ПОСТАНОВЛЯЕТ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B458F6" w:rsidRPr="00F52307" w:rsidRDefault="00B458F6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1. Утвердить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П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оложени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е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 порядке размещения нестационарных торговых объектов на территории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1).</w:t>
      </w:r>
    </w:p>
    <w:p w:rsidR="00B458F6" w:rsidRPr="00F52307" w:rsidRDefault="00B458F6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 Утвердить поряд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о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 организации и проведения открытого конкурса на право заключения договора на размещение нестационарного торгового объекта (объекта по оказанию услуг) на территории</w:t>
      </w:r>
      <w:r w:rsidR="002D6651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2).</w:t>
      </w:r>
    </w:p>
    <w:p w:rsidR="00B458F6" w:rsidRPr="00F52307" w:rsidRDefault="00B458F6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 Утвердить поряд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о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 определения платы за место размещения нестационарного торгового объекта на территории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3).</w:t>
      </w:r>
    </w:p>
    <w:p w:rsidR="00B458F6" w:rsidRDefault="00C8324F" w:rsidP="00C8324F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4. Утвердить 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>т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ипов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>ую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форм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>у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договора на размещение нестационарного торгового объекта на территории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4).</w:t>
      </w:r>
    </w:p>
    <w:p w:rsidR="006A0960" w:rsidRPr="00F52307" w:rsidRDefault="006A0960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6A0960" w:rsidRDefault="006A0960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DA1105" w:rsidRDefault="00C8324F" w:rsidP="00C8324F">
      <w:pPr>
        <w:tabs>
          <w:tab w:val="left" w:pos="1935"/>
        </w:tabs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</w:p>
    <w:p w:rsidR="006A0960" w:rsidRDefault="00C8324F" w:rsidP="00C8324F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 xml:space="preserve">      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>5.</w:t>
      </w:r>
      <w:r w:rsidR="00DA1105">
        <w:rPr>
          <w:rFonts w:ascii="Times New Roman CYR" w:eastAsia="Times New Roman CYR" w:hAnsi="Times New Roman CYR" w:cs="Times New Roman CYR"/>
          <w:sz w:val="28"/>
          <w:szCs w:val="28"/>
        </w:rPr>
        <w:t xml:space="preserve">Утвердить схему размещения нестационарных объектов на территории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="00DA110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Башкортостан. (Приложение № 5).</w:t>
      </w:r>
    </w:p>
    <w:p w:rsidR="00C8324F" w:rsidRDefault="00C8324F" w:rsidP="00C83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D4D63">
        <w:rPr>
          <w:rFonts w:ascii="Times New Roman" w:hAnsi="Times New Roman" w:cs="Times New Roman"/>
          <w:sz w:val="28"/>
          <w:szCs w:val="28"/>
        </w:rPr>
        <w:t>6</w:t>
      </w:r>
      <w:r w:rsidR="00961652">
        <w:rPr>
          <w:rFonts w:ascii="Times New Roman" w:hAnsi="Times New Roman" w:cs="Times New Roman"/>
          <w:sz w:val="28"/>
          <w:szCs w:val="28"/>
        </w:rPr>
        <w:t xml:space="preserve">.Считать утратившим силу постановление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</w:p>
    <w:p w:rsidR="00961652" w:rsidRPr="001F2A98" w:rsidRDefault="00C8324F" w:rsidP="00C8324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03.05.2011г.</w:t>
      </w:r>
      <w:r w:rsidR="00F928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№16 </w:t>
      </w:r>
      <w:r w:rsidRPr="00C8324F">
        <w:rPr>
          <w:rFonts w:ascii="Times New Roman" w:hAnsi="Times New Roman" w:cs="Times New Roman"/>
          <w:sz w:val="28"/>
          <w:szCs w:val="28"/>
        </w:rPr>
        <w:t xml:space="preserve">«Схема  размещения  нестационарных  торговых  объектов  на  территории  сельского  поселения  </w:t>
      </w:r>
      <w:proofErr w:type="spellStart"/>
      <w:r w:rsidRPr="00C8324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C8324F">
        <w:rPr>
          <w:rFonts w:ascii="Times New Roman" w:hAnsi="Times New Roman" w:cs="Times New Roman"/>
          <w:sz w:val="28"/>
          <w:szCs w:val="28"/>
        </w:rPr>
        <w:t xml:space="preserve">  сельсовет  муниципального  района  </w:t>
      </w:r>
      <w:proofErr w:type="spellStart"/>
      <w:r w:rsidRPr="00C8324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C8324F">
        <w:rPr>
          <w:rFonts w:ascii="Times New Roman" w:hAnsi="Times New Roman" w:cs="Times New Roman"/>
          <w:sz w:val="28"/>
          <w:szCs w:val="28"/>
        </w:rPr>
        <w:t xml:space="preserve">  район  Республики  Башкортостан</w:t>
      </w:r>
      <w:r>
        <w:rPr>
          <w:rFonts w:ascii="Times New Roman" w:hAnsi="Times New Roman" w:cs="Times New Roman"/>
          <w:sz w:val="28"/>
          <w:szCs w:val="28"/>
        </w:rPr>
        <w:t>» с внесением и дополнением от 26.04.2019г. №40.</w:t>
      </w:r>
    </w:p>
    <w:p w:rsidR="00B458F6" w:rsidRPr="00F52307" w:rsidRDefault="00C8324F" w:rsidP="00946AB7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</w:t>
      </w:r>
      <w:r w:rsidR="00946AB7">
        <w:rPr>
          <w:rFonts w:ascii="Times New Roman" w:eastAsia="Times New Roman CYR" w:hAnsi="Times New Roman" w:cs="Times New Roman"/>
          <w:sz w:val="28"/>
          <w:szCs w:val="28"/>
        </w:rPr>
        <w:t>7</w:t>
      </w:r>
      <w:r w:rsidR="00DA1105" w:rsidRPr="00946AB7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="00946AB7" w:rsidRPr="00946AB7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>, ул. Молодежная, 6 и разместить на</w:t>
      </w:r>
      <w:r w:rsidR="00946AB7" w:rsidRPr="00946AB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946AB7" w:rsidRPr="00946AB7">
        <w:rPr>
          <w:rFonts w:ascii="Times New Roman" w:hAnsi="Times New Roman" w:cs="Times New Roman"/>
          <w:sz w:val="28"/>
          <w:szCs w:val="28"/>
        </w:rPr>
        <w:t>информационном сайте Администрации сельского поселения по адресу:</w:t>
      </w:r>
      <w:r w:rsidR="00946AB7" w:rsidRPr="00946AB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946AB7" w:rsidRPr="00946AB7">
        <w:rPr>
          <w:rFonts w:ascii="Times New Roman" w:hAnsi="Times New Roman" w:cs="Times New Roman"/>
          <w:sz w:val="28"/>
          <w:szCs w:val="28"/>
        </w:rPr>
        <w:t> </w:t>
      </w:r>
      <w:r w:rsidR="00946AB7" w:rsidRPr="00946AB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:// </w:t>
      </w:r>
      <w:r w:rsidR="00946AB7" w:rsidRPr="00946AB7">
        <w:rPr>
          <w:rFonts w:ascii="Times New Roman" w:hAnsi="Times New Roman" w:cs="Times New Roman"/>
          <w:noProof/>
          <w:sz w:val="28"/>
          <w:szCs w:val="28"/>
        </w:rPr>
        <w:t xml:space="preserve">ishimbaevo33sp.ru </w:t>
      </w:r>
      <w:r w:rsidR="00946AB7">
        <w:rPr>
          <w:rFonts w:ascii="Times New Roman" w:hAnsi="Times New Roman" w:cs="Times New Roman"/>
          <w:sz w:val="28"/>
          <w:szCs w:val="28"/>
        </w:rPr>
        <w:t>.</w:t>
      </w:r>
    </w:p>
    <w:p w:rsidR="00B458F6" w:rsidRPr="00F52307" w:rsidRDefault="001F2A98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8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 Контроль за исполнением настоящего постановления оставляю за собой.</w:t>
      </w:r>
    </w:p>
    <w:p w:rsidR="00B458F6" w:rsidRDefault="00B458F6" w:rsidP="00B458F6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946AB7" w:rsidP="00946AB7">
      <w:pPr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Глава сельского поселения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:                                 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Д.С.Сахаутдинов</w:t>
      </w:r>
      <w:proofErr w:type="spellEnd"/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6A0960" w:rsidRDefault="006A0960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A0DAE" w:rsidRDefault="00FA0DAE" w:rsidP="00EE5883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946AB7" w:rsidRDefault="00B458F6" w:rsidP="00EE5883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lastRenderedPageBreak/>
        <w:t xml:space="preserve">Приложение </w:t>
      </w:r>
      <w:r w:rsidR="00946AB7" w:rsidRPr="00946AB7">
        <w:rPr>
          <w:rFonts w:ascii="Times New Roman CYR" w:eastAsia="Times New Roman CYR" w:hAnsi="Times New Roman CYR" w:cs="Times New Roman CYR"/>
          <w:sz w:val="24"/>
          <w:szCs w:val="24"/>
        </w:rPr>
        <w:t>№</w:t>
      </w: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 1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к постановлению Администрации 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сельского поселения </w:t>
      </w:r>
      <w:proofErr w:type="spellStart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Ишимбаевский</w:t>
      </w:r>
      <w:proofErr w:type="spellEnd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муниципального района </w:t>
      </w:r>
      <w:proofErr w:type="spellStart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Салаватский</w:t>
      </w:r>
      <w:proofErr w:type="spellEnd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 район </w:t>
      </w:r>
    </w:p>
    <w:p w:rsidR="00946AB7" w:rsidRP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Республики Башкортостан</w:t>
      </w:r>
    </w:p>
    <w:p w:rsidR="00946AB7" w:rsidRP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от </w:t>
      </w:r>
      <w:r w:rsidR="00F92856">
        <w:rPr>
          <w:rFonts w:ascii="Times New Roman CYR" w:eastAsia="Times New Roman CYR" w:hAnsi="Times New Roman CYR" w:cs="Times New Roman CYR"/>
          <w:sz w:val="24"/>
          <w:szCs w:val="24"/>
        </w:rPr>
        <w:t>30  ноября 2021г. №67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</w:p>
    <w:p w:rsidR="00946AB7" w:rsidRDefault="00B458F6" w:rsidP="00946AB7">
      <w:pPr>
        <w:spacing w:after="0" w:line="240" w:lineRule="auto"/>
        <w:ind w:firstLine="561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Положение о порядке размещения </w:t>
      </w:r>
      <w:proofErr w:type="gramStart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нестационарных</w:t>
      </w:r>
      <w:proofErr w:type="gram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торговых</w:t>
      </w:r>
    </w:p>
    <w:p w:rsidR="00B458F6" w:rsidRPr="00F52307" w:rsidRDefault="00B458F6" w:rsidP="00946AB7">
      <w:pPr>
        <w:spacing w:after="0" w:line="240" w:lineRule="auto"/>
        <w:ind w:firstLine="561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объектов на территории</w:t>
      </w:r>
      <w:r w:rsidR="007F3F26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2D14C2" w:rsidRDefault="00B458F6" w:rsidP="002D14C2">
      <w:pPr>
        <w:pStyle w:val="a5"/>
        <w:numPr>
          <w:ilvl w:val="0"/>
          <w:numId w:val="2"/>
        </w:numPr>
        <w:spacing w:before="108" w:after="108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2D14C2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Общие положения</w:t>
      </w:r>
    </w:p>
    <w:p w:rsidR="009617A1" w:rsidRPr="00AA2C08" w:rsidRDefault="009617A1" w:rsidP="006904B3">
      <w:pPr>
        <w:pStyle w:val="a5"/>
        <w:numPr>
          <w:ilvl w:val="1"/>
          <w:numId w:val="3"/>
        </w:numPr>
        <w:spacing w:after="0" w:line="240" w:lineRule="auto"/>
        <w:ind w:left="0" w:firstLine="567"/>
        <w:contextualSpacing w:val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 Настоящее Положение разработано в соответствии с законодательством Российской Федерации и Республики Башкортостан, действующими отраслевыми нормами и правилами, регламентирующими порядок организации торговли (оказания услуг) населению, в целях дальнейшего упорядочения размещения нестационарных торговых объектов (объектов по оказанию услуг) на территории</w:t>
      </w:r>
      <w:r w:rsidR="007F3F26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946AB7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Башкортостан.</w:t>
      </w:r>
    </w:p>
    <w:p w:rsidR="002D14C2" w:rsidRPr="00AA2C08" w:rsidRDefault="002D14C2" w:rsidP="00AA2C08">
      <w:pPr>
        <w:pStyle w:val="ConsPlusNormal"/>
        <w:numPr>
          <w:ilvl w:val="1"/>
          <w:numId w:val="3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2D14C2" w:rsidRPr="00AA2C08" w:rsidRDefault="002D14C2" w:rsidP="00AA2C08">
      <w:pPr>
        <w:pStyle w:val="ConsPlusNormal"/>
        <w:numPr>
          <w:ilvl w:val="1"/>
          <w:numId w:val="4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Включение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осуществляется в соответствии с </w:t>
      </w:r>
      <w:hyperlink r:id="rId8" w:history="1">
        <w:r w:rsidRPr="007F3F26">
          <w:rPr>
            <w:sz w:val="28"/>
            <w:szCs w:val="28"/>
          </w:rPr>
          <w:t>Постановлением</w:t>
        </w:r>
      </w:hyperlink>
      <w:r w:rsidRPr="00AA2C08">
        <w:rPr>
          <w:sz w:val="28"/>
          <w:szCs w:val="28"/>
        </w:rPr>
        <w:t xml:space="preserve"> Правительства Российской Федерации от 29 сентября 2010 года N 772.</w:t>
      </w:r>
    </w:p>
    <w:p w:rsidR="002D14C2" w:rsidRPr="00AA2C08" w:rsidRDefault="002D14C2" w:rsidP="004E4B28">
      <w:pPr>
        <w:pStyle w:val="ConsPlusNormal"/>
        <w:numPr>
          <w:ilvl w:val="1"/>
          <w:numId w:val="6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Разработка схемы осуществляется в целях:</w:t>
      </w:r>
    </w:p>
    <w:p w:rsidR="006904B3" w:rsidRDefault="002D14C2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создания условий для улучшения организации и качества торгового обслуживания населения и обеспечения доступности товаров для населения;</w:t>
      </w:r>
    </w:p>
    <w:p w:rsidR="002D14C2" w:rsidRPr="00AA2C08" w:rsidRDefault="006904B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</w:t>
      </w:r>
      <w:r w:rsidR="002D14C2" w:rsidRPr="00AA2C08">
        <w:rPr>
          <w:sz w:val="28"/>
          <w:szCs w:val="28"/>
        </w:rPr>
        <w:t>- установления единого порядка размещения нестационарных торговых объектов на территории муниципального района Салаватский район Республики Башкортостан;</w:t>
      </w:r>
    </w:p>
    <w:p w:rsidR="002D14C2" w:rsidRPr="00AA2C08" w:rsidRDefault="002D14C2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достижения нормативов минимальной обеспеченности населения площадью торговых объектов, установленных Правительством Республики Башкортостан;</w:t>
      </w:r>
    </w:p>
    <w:p w:rsidR="002D14C2" w:rsidRPr="00AA2C08" w:rsidRDefault="002D151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формирования современной торговой инфраструктуры;</w:t>
      </w:r>
    </w:p>
    <w:p w:rsidR="002D14C2" w:rsidRPr="00AA2C08" w:rsidRDefault="002D151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оказания поддержки сельскохозяйственным това</w:t>
      </w:r>
      <w:r w:rsidRPr="00AA2C08">
        <w:rPr>
          <w:sz w:val="28"/>
          <w:szCs w:val="28"/>
        </w:rPr>
        <w:t>ропроизводителям.</w:t>
      </w:r>
    </w:p>
    <w:p w:rsidR="002D14C2" w:rsidRPr="00AA2C08" w:rsidRDefault="002D1513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1.5</w:t>
      </w:r>
      <w:r w:rsidR="002D14C2" w:rsidRPr="00AA2C08">
        <w:rPr>
          <w:sz w:val="28"/>
          <w:szCs w:val="28"/>
        </w:rPr>
        <w:t>. Требования, предусмотренные настоящим Порядком, не распространяются на отношения, связанные с размещением нестационарных торговых объектов, находящихся на ярмарках, а также на нестационарные торговые объекты, размещаемые при проведении праздничных и иных массовых мероприятий, имеющих краткосрочный характер.</w:t>
      </w:r>
    </w:p>
    <w:p w:rsidR="002D14C2" w:rsidRPr="00AA2C08" w:rsidRDefault="00FB3061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lastRenderedPageBreak/>
        <w:t>1.6</w:t>
      </w:r>
      <w:r w:rsidR="002D14C2" w:rsidRPr="00AA2C08">
        <w:rPr>
          <w:sz w:val="28"/>
          <w:szCs w:val="28"/>
        </w:rPr>
        <w:t>. Утверждение схем, внесение в них изменений не являются основаниями для пересмотра мест размещения нестационарных торговых объектов, строительство, реконструкция или эксплуатация которых были начаты в соответствии с правоустанавливающими документами до утверждения указанных схем.</w:t>
      </w:r>
    </w:p>
    <w:p w:rsidR="00CA5D3F" w:rsidRPr="00AA2C08" w:rsidRDefault="003A3445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 Предусмо</w:t>
      </w:r>
      <w:r w:rsidR="00CE2277">
        <w:rPr>
          <w:sz w:val="28"/>
          <w:szCs w:val="28"/>
        </w:rPr>
        <w:t>треть</w:t>
      </w:r>
      <w:r w:rsidR="00CA5D3F" w:rsidRPr="00AA2C08">
        <w:rPr>
          <w:sz w:val="28"/>
          <w:szCs w:val="28"/>
        </w:rPr>
        <w:t xml:space="preserve"> размещение не менее чем 40 процентов нестационарных торговых объектов от количества нестационарных торговых объектов, используемых субъектами малого и среднего предпринимательства, для реализации товаров сельскохозяйственными товаропроизводителями.</w:t>
      </w:r>
    </w:p>
    <w:p w:rsidR="002D14C2" w:rsidRPr="00AA2C08" w:rsidRDefault="00CE2277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2D14C2" w:rsidRPr="00AA2C08">
        <w:rPr>
          <w:sz w:val="28"/>
          <w:szCs w:val="28"/>
        </w:rPr>
        <w:t>. Схема разрабатывается и утвер</w:t>
      </w:r>
      <w:r w:rsidR="00F64A21" w:rsidRPr="00AA2C08">
        <w:rPr>
          <w:sz w:val="28"/>
          <w:szCs w:val="28"/>
        </w:rPr>
        <w:t xml:space="preserve">ждается </w:t>
      </w:r>
      <w:r w:rsidR="002D14C2" w:rsidRPr="00AA2C08">
        <w:rPr>
          <w:sz w:val="28"/>
          <w:szCs w:val="28"/>
        </w:rPr>
        <w:t xml:space="preserve"> на срок не менее 5 лет.</w:t>
      </w:r>
    </w:p>
    <w:p w:rsidR="002D14C2" w:rsidRPr="00AA2C08" w:rsidRDefault="00CE2277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2D14C2" w:rsidRPr="00AA2C08">
        <w:rPr>
          <w:sz w:val="28"/>
          <w:szCs w:val="28"/>
        </w:rPr>
        <w:t>. Для целей настоящего Порядка используются следующие понятия: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К нестационарным торговым объектам, включаемым в схему, относятся: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торговая галерея - выполненный в едином </w:t>
      </w:r>
      <w:proofErr w:type="gramStart"/>
      <w:r w:rsidR="002D14C2" w:rsidRPr="00AA2C08">
        <w:rPr>
          <w:sz w:val="28"/>
          <w:szCs w:val="28"/>
        </w:rPr>
        <w:t>архитектурном решении</w:t>
      </w:r>
      <w:proofErr w:type="gramEnd"/>
      <w:r w:rsidR="002D14C2" w:rsidRPr="00AA2C08">
        <w:rPr>
          <w:sz w:val="28"/>
          <w:szCs w:val="28"/>
        </w:rPr>
        <w:t xml:space="preserve">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="002D14C2" w:rsidRPr="00AA2C08">
        <w:rPr>
          <w:sz w:val="28"/>
          <w:szCs w:val="28"/>
        </w:rPr>
        <w:t>светопрозрачной</w:t>
      </w:r>
      <w:proofErr w:type="spellEnd"/>
      <w:r w:rsidR="002D14C2" w:rsidRPr="00AA2C08">
        <w:rPr>
          <w:sz w:val="28"/>
          <w:szCs w:val="28"/>
        </w:rPr>
        <w:t xml:space="preserve"> кровлей;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="002D14C2" w:rsidRPr="00AA2C08">
        <w:rPr>
          <w:sz w:val="28"/>
          <w:szCs w:val="28"/>
        </w:rPr>
        <w:t>художественном решении</w:t>
      </w:r>
      <w:proofErr w:type="gramEnd"/>
      <w:r w:rsidR="002D14C2" w:rsidRPr="00AA2C08">
        <w:rPr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</w:t>
      </w:r>
      <w:r w:rsidR="002D14C2" w:rsidRPr="00AA2C08">
        <w:rPr>
          <w:sz w:val="28"/>
          <w:szCs w:val="28"/>
        </w:rPr>
        <w:t>мобильный пункт быстрого питания - передвижное сооружение (</w:t>
      </w:r>
      <w:proofErr w:type="spellStart"/>
      <w:r w:rsidR="002D14C2" w:rsidRPr="00AA2C08">
        <w:rPr>
          <w:sz w:val="28"/>
          <w:szCs w:val="28"/>
        </w:rPr>
        <w:t>автокафе</w:t>
      </w:r>
      <w:proofErr w:type="spellEnd"/>
      <w:r w:rsidR="002D14C2" w:rsidRPr="00AA2C08">
        <w:rPr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выносное холодильное оборудование - холодильник для хранения и реализации прохладительных напитков и мороженого;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торговый автомат (</w:t>
      </w:r>
      <w:proofErr w:type="spellStart"/>
      <w:r w:rsidR="002D14C2" w:rsidRPr="00AA2C08">
        <w:rPr>
          <w:sz w:val="28"/>
          <w:szCs w:val="28"/>
        </w:rPr>
        <w:t>вендинговый</w:t>
      </w:r>
      <w:proofErr w:type="spellEnd"/>
      <w:r w:rsidR="002D14C2" w:rsidRPr="00AA2C08">
        <w:rPr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передвижное сооружение - изотермические емкости и цистерны, прочие передвижные объекты;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объект мобильной, развозной торговли - нестационарный торговый объект, представляющий специализированный </w:t>
      </w:r>
      <w:proofErr w:type="spellStart"/>
      <w:r w:rsidR="002D14C2" w:rsidRPr="00AA2C08">
        <w:rPr>
          <w:sz w:val="28"/>
          <w:szCs w:val="28"/>
        </w:rPr>
        <w:t>автомагазин</w:t>
      </w:r>
      <w:proofErr w:type="spellEnd"/>
      <w:r w:rsidR="002D14C2" w:rsidRPr="00AA2C08">
        <w:rPr>
          <w:sz w:val="28"/>
          <w:szCs w:val="28"/>
        </w:rPr>
        <w:t>, автолавку или иное специально оборудованное для осуществления розничной торговли транспортное средство;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="002D14C2" w:rsidRPr="00AA2C08">
        <w:rPr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сельскохозяйственный товаропроизводитель - определение используется в значении, установленном Федеральным </w:t>
      </w:r>
      <w:hyperlink r:id="rId9" w:history="1">
        <w:r w:rsidR="002D14C2" w:rsidRPr="003A3445">
          <w:rPr>
            <w:sz w:val="28"/>
            <w:szCs w:val="28"/>
          </w:rPr>
          <w:t>законом</w:t>
        </w:r>
      </w:hyperlink>
      <w:r w:rsidR="002D14C2" w:rsidRPr="00AA2C08">
        <w:rPr>
          <w:sz w:val="28"/>
          <w:szCs w:val="28"/>
        </w:rPr>
        <w:t xml:space="preserve"> от 29 декабря 2006 года N 264-ФЗ "О развитии сельского хозяйства";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товаров.</w:t>
      </w: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89"/>
      <w:bookmarkEnd w:id="0"/>
      <w:r w:rsidRPr="00AA2C08">
        <w:rPr>
          <w:rFonts w:ascii="Times New Roman" w:hAnsi="Times New Roman" w:cs="Times New Roman"/>
          <w:sz w:val="28"/>
          <w:szCs w:val="28"/>
        </w:rPr>
        <w:t>2.</w:t>
      </w:r>
      <w:r w:rsidR="00CE2277">
        <w:rPr>
          <w:rFonts w:ascii="Times New Roman" w:hAnsi="Times New Roman" w:cs="Times New Roman"/>
          <w:sz w:val="28"/>
          <w:szCs w:val="28"/>
        </w:rPr>
        <w:t xml:space="preserve"> Требования к разработке схемы</w:t>
      </w:r>
    </w:p>
    <w:p w:rsidR="00CA5D3F" w:rsidRPr="00AA2C08" w:rsidRDefault="00CA5D3F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 При разработке схемы учитываются: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собенности развития торговой деятельности на те</w:t>
      </w:r>
      <w:r w:rsidR="007F3F26">
        <w:rPr>
          <w:sz w:val="28"/>
          <w:szCs w:val="28"/>
        </w:rPr>
        <w:t xml:space="preserve">рритории муниципального </w:t>
      </w:r>
      <w:r w:rsidR="007F3F26">
        <w:rPr>
          <w:sz w:val="28"/>
          <w:szCs w:val="28"/>
        </w:rPr>
        <w:lastRenderedPageBreak/>
        <w:t>района Салаватский район Республики Башкортостан</w:t>
      </w:r>
      <w:r w:rsidR="002D14C2" w:rsidRPr="00AA2C08">
        <w:rPr>
          <w:sz w:val="28"/>
          <w:szCs w:val="28"/>
        </w:rPr>
        <w:t>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еобходимость размещения не менее чем 60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объектов;</w:t>
      </w:r>
    </w:p>
    <w:p w:rsidR="00A26BFB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развития улично-дорожной сети;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движения транспорта и пешеходов;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>пециализация нестационарного торгового объекта;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соответствия деятельности нестационарных торговых объектов санитарным, противопожарным, экологическим требованиям, правилам продажи отдельных видов товаров, требованиям безопасности для жизни и здоровья людей, а также правилам благоустройства.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Схема разрабатывается на основании результатов инвентаризации фактически размещенных нестационарных торговых объектов и мест их размещения, а также потребности в торговых объектах на соответствующей территории.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По итогам инвентаризации проводятся оценка потребности в нестационарных торговых объектах по видам и специализациям и </w:t>
      </w:r>
      <w:proofErr w:type="gramStart"/>
      <w:r w:rsidRPr="00AA2C08">
        <w:rPr>
          <w:sz w:val="28"/>
          <w:szCs w:val="28"/>
        </w:rPr>
        <w:t>мероприятия</w:t>
      </w:r>
      <w:proofErr w:type="gramEnd"/>
      <w:r w:rsidRPr="00AA2C08">
        <w:rPr>
          <w:sz w:val="28"/>
          <w:szCs w:val="28"/>
        </w:rPr>
        <w:t xml:space="preserve"> по рациональному размещению нестационарных объектов исходя из местных особенностей, обеспечения территориальной доступности, уровня развития </w:t>
      </w:r>
      <w:proofErr w:type="spellStart"/>
      <w:r w:rsidRPr="00AA2C08">
        <w:rPr>
          <w:sz w:val="28"/>
          <w:szCs w:val="28"/>
        </w:rPr>
        <w:t>товаропроизводящей</w:t>
      </w:r>
      <w:proofErr w:type="spellEnd"/>
      <w:r w:rsidRPr="00AA2C08">
        <w:rPr>
          <w:sz w:val="28"/>
          <w:szCs w:val="28"/>
        </w:rPr>
        <w:t xml:space="preserve"> инфраструктуры, при котором во всех населенных пунктах обеспечивается возможность приобретения населением товаров.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Размещение нестационарных торговых объектов должно обеспечивать свободное движение пешеходов, доступ потребителей к торговым объектам с соблюдением требований </w:t>
      </w:r>
      <w:proofErr w:type="spellStart"/>
      <w:r w:rsidRPr="00AA2C08">
        <w:rPr>
          <w:sz w:val="28"/>
          <w:szCs w:val="28"/>
        </w:rPr>
        <w:t>безбарьерной</w:t>
      </w:r>
      <w:proofErr w:type="spellEnd"/>
      <w:r w:rsidRPr="00AA2C08">
        <w:rPr>
          <w:sz w:val="28"/>
          <w:szCs w:val="28"/>
        </w:rPr>
        <w:t xml:space="preserve"> среды жизнедеятельности для инвалидов и иных </w:t>
      </w:r>
      <w:proofErr w:type="spellStart"/>
      <w:r w:rsidRPr="00AA2C08">
        <w:rPr>
          <w:sz w:val="28"/>
          <w:szCs w:val="28"/>
        </w:rPr>
        <w:t>маломобильных</w:t>
      </w:r>
      <w:proofErr w:type="spellEnd"/>
      <w:r w:rsidRPr="00AA2C08">
        <w:rPr>
          <w:sz w:val="28"/>
          <w:szCs w:val="28"/>
        </w:rPr>
        <w:t xml:space="preserve"> групп населения, беспрепятственный подъезд спецтранспорта при чрезвычайных ситуациях.</w:t>
      </w:r>
    </w:p>
    <w:p w:rsidR="002D14C2" w:rsidRPr="00DE289F" w:rsidRDefault="002D14C2" w:rsidP="007A4FFF">
      <w:pPr>
        <w:pStyle w:val="ConsPlusNormal"/>
        <w:numPr>
          <w:ilvl w:val="0"/>
          <w:numId w:val="7"/>
        </w:numPr>
        <w:spacing w:before="240"/>
        <w:jc w:val="both"/>
        <w:rPr>
          <w:sz w:val="28"/>
          <w:szCs w:val="28"/>
        </w:rPr>
      </w:pPr>
      <w:r w:rsidRPr="00DE289F">
        <w:rPr>
          <w:sz w:val="28"/>
          <w:szCs w:val="28"/>
        </w:rPr>
        <w:t xml:space="preserve"> Не допускается размещение нестационарных торговых объектов:</w:t>
      </w:r>
    </w:p>
    <w:p w:rsidR="002D14C2" w:rsidRPr="00DE289F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местах, не включенных в схему;</w:t>
      </w:r>
    </w:p>
    <w:p w:rsidR="002D14C2" w:rsidRPr="00DE289F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арках зданий, на газонах (без устройства специального настила), площадках (детских, для отдыха, спортивных, транспортных стоянках), в охранной зоне водопроводных, канализационных, электрических, кабельных сетей связи, трубопроводов, ближе 25 метров от вентиляционных шахт, ближе 20 метров от окон жилых помещений, ближе 3 метров от ствола дерева, ближе 1,5 метра от внешней границы кроны кустарника;</w:t>
      </w:r>
      <w:proofErr w:type="gramEnd"/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а территории выделенных технических (охранных) зон магистральных коллекторов и трубопроводов, кабелей высокого, низкого напряжения и слабых токов;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14C2" w:rsidRPr="00AA2C08">
        <w:rPr>
          <w:sz w:val="28"/>
          <w:szCs w:val="28"/>
        </w:rPr>
        <w:t>од железнодорожными путепроводами и автомобильными эстакадами, мостами;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надземных и подземных переходах;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а расстоянии менее 25 метров от мест сбора мусора и пищевых отходов, дворовых уборных, выгребных ям;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случае</w:t>
      </w:r>
      <w:proofErr w:type="gramStart"/>
      <w:r w:rsidR="002D14C2" w:rsidRPr="00AA2C08">
        <w:rPr>
          <w:sz w:val="28"/>
          <w:szCs w:val="28"/>
        </w:rPr>
        <w:t>,</w:t>
      </w:r>
      <w:proofErr w:type="gramEnd"/>
      <w:r w:rsidR="002D14C2" w:rsidRPr="00AA2C08">
        <w:rPr>
          <w:sz w:val="28"/>
          <w:szCs w:val="28"/>
        </w:rPr>
        <w:t xml:space="preserve"> если размещение нестационарных торговых объектов препятствует свободному подъезду пожарной, аварийно-спасательной техники или доступу к объектам инженерной инфраструктуры (объектам энергоснабжения и </w:t>
      </w:r>
      <w:r w:rsidR="002D14C2" w:rsidRPr="00AA2C08">
        <w:rPr>
          <w:sz w:val="28"/>
          <w:szCs w:val="28"/>
        </w:rPr>
        <w:lastRenderedPageBreak/>
        <w:t>освещения, колодцам, кранам, гидрантам и т.д.);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D14C2" w:rsidRPr="00AA2C08">
        <w:rPr>
          <w:sz w:val="28"/>
          <w:szCs w:val="28"/>
        </w:rPr>
        <w:t xml:space="preserve">ез приспособления их для беспрепятственного доступа к ним и использования их инвалидами и другими </w:t>
      </w:r>
      <w:proofErr w:type="spellStart"/>
      <w:r w:rsidR="002D14C2" w:rsidRPr="00AA2C08">
        <w:rPr>
          <w:sz w:val="28"/>
          <w:szCs w:val="28"/>
        </w:rPr>
        <w:t>маломобильными</w:t>
      </w:r>
      <w:proofErr w:type="spellEnd"/>
      <w:r w:rsidR="002D14C2" w:rsidRPr="00AA2C08">
        <w:rPr>
          <w:sz w:val="28"/>
          <w:szCs w:val="28"/>
        </w:rPr>
        <w:t xml:space="preserve"> группами населения;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 xml:space="preserve"> нарушением санитарных, градостроительных, противопожарных норм и правил, требований в сфере благоустройства.</w:t>
      </w:r>
    </w:p>
    <w:p w:rsidR="002D14C2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Для объектов мобильной, развозной торговли разрабатывается и включается в схему маршрут движения, на протяжении которого может осуществляться торговля в местах, соответствующих требованиям данного раздела.</w:t>
      </w: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3. Общие требования к размещению нестационарных торговых объектов (объектов по оказанию услуг)</w:t>
      </w:r>
    </w:p>
    <w:p w:rsidR="00B458F6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3.1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 Субъект обязан устанавливать нестационарный торговый объект (объект по оказанию услуг) строго в месте, определенном Схемой размещения.</w:t>
      </w:r>
    </w:p>
    <w:p w:rsidR="006F725F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3.2</w:t>
      </w:r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.Включение в проект </w:t>
      </w:r>
      <w:proofErr w:type="gramStart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>схемы размещения нестационарных торговых объектов новых мест размещения нестационарных торговых объектов</w:t>
      </w:r>
      <w:proofErr w:type="gramEnd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производится на основании мотивированного обращения:</w:t>
      </w:r>
    </w:p>
    <w:p w:rsidR="006F725F" w:rsidRPr="00AA2C08" w:rsidRDefault="006F725F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1) администрации сельского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поселения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46AB7" w:rsidRPr="00946AB7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spellStart"/>
      <w:r w:rsidR="00946AB7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946AB7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46AB7">
        <w:rPr>
          <w:rFonts w:ascii="Times New Roman" w:eastAsia="Times New Roman CYR" w:hAnsi="Times New Roman" w:cs="Times New Roman"/>
          <w:sz w:val="28"/>
          <w:szCs w:val="28"/>
        </w:rPr>
        <w:t>муниципального района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A22DC9">
        <w:rPr>
          <w:rFonts w:ascii="Times New Roman" w:eastAsia="Times New Roman CYR" w:hAnsi="Times New Roman" w:cs="Times New Roman"/>
          <w:sz w:val="28"/>
          <w:szCs w:val="28"/>
        </w:rPr>
        <w:t xml:space="preserve">(далее МР)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в Администрацию МР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Республики Башкортостан</w:t>
      </w:r>
      <w:r w:rsidR="00F004E4" w:rsidRPr="00AA2C08">
        <w:rPr>
          <w:rFonts w:ascii="Times New Roman" w:eastAsia="Times New Roman CYR" w:hAnsi="Times New Roman" w:cs="Times New Roman"/>
          <w:sz w:val="28"/>
          <w:szCs w:val="28"/>
        </w:rPr>
        <w:t>, на территории которого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планируется размещение нестационарного торгового объекта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;</w:t>
      </w:r>
    </w:p>
    <w:p w:rsidR="006F725F" w:rsidRPr="00AA2C08" w:rsidRDefault="006F725F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2)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физических и юридических лиц – субъектов предпринимательской деятельности, имеющих намерение </w:t>
      </w:r>
      <w:proofErr w:type="gramStart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разместить</w:t>
      </w:r>
      <w:proofErr w:type="gramEnd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нестационарный торговый объект;</w:t>
      </w:r>
    </w:p>
    <w:p w:rsidR="00A52962" w:rsidRPr="00AA2C08" w:rsidRDefault="00FC079A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3) граждан, инициирующих размещение нестационарного торгового объекта в районе их проживания.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B14138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3.3. 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>Поступающие обращения передаются на согласование главному архитектору Администрации МР Салаватский район Республики Башкортостан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>,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Сектору по управлению муниципальным имуществом Администрации муниципального района Салаватский район Республики Башкортостан.</w:t>
      </w:r>
    </w:p>
    <w:p w:rsidR="00B14138" w:rsidRPr="00AA2C08" w:rsidRDefault="00B14138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35AAE" w:rsidRPr="00AA2C08">
        <w:rPr>
          <w:rFonts w:ascii="Times New Roman" w:eastAsia="Times New Roman CYR" w:hAnsi="Times New Roman" w:cs="Times New Roman"/>
          <w:sz w:val="28"/>
          <w:szCs w:val="28"/>
        </w:rPr>
        <w:t>3.4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>. Нестационарные торговые объекты (объекты по оказанию услуг), разрешительная документация на размещение которых была выдана до вступления в силу настоящего Положения, подлежат демонтажу после истечения срока действия разрешительной документации.</w:t>
      </w:r>
    </w:p>
    <w:p w:rsidR="00B81E3B" w:rsidRPr="00AA2C08" w:rsidRDefault="00F7366E" w:rsidP="006904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B81E3B" w:rsidRPr="00AA2C08">
        <w:rPr>
          <w:sz w:val="28"/>
          <w:szCs w:val="28"/>
        </w:rPr>
        <w:t xml:space="preserve">. </w:t>
      </w:r>
      <w:proofErr w:type="gramStart"/>
      <w:r w:rsidR="00B81E3B" w:rsidRPr="00AA2C08">
        <w:rPr>
          <w:sz w:val="28"/>
          <w:szCs w:val="28"/>
        </w:rPr>
        <w:t xml:space="preserve">Основаниями для размещения нестационарного торгового объекта являются схема и договор на размещение нестационарного торгового объекта или иной договор, заключенный в порядке, установленном законодательством Российской Федерации и законодательством Республики Башкортостан, между </w:t>
      </w:r>
      <w:r>
        <w:rPr>
          <w:sz w:val="28"/>
          <w:szCs w:val="28"/>
        </w:rPr>
        <w:t xml:space="preserve">сельским поселением </w:t>
      </w:r>
      <w:proofErr w:type="spellStart"/>
      <w:r w:rsidR="00A22DC9">
        <w:rPr>
          <w:rFonts w:eastAsia="Times New Roman CYR"/>
          <w:sz w:val="28"/>
          <w:szCs w:val="28"/>
        </w:rPr>
        <w:t>Ишимбаевский</w:t>
      </w:r>
      <w:proofErr w:type="spellEnd"/>
      <w:r w:rsidR="00A22DC9">
        <w:rPr>
          <w:rFonts w:eastAsia="Times New Roman CYR"/>
          <w:sz w:val="28"/>
          <w:szCs w:val="28"/>
        </w:rPr>
        <w:t xml:space="preserve"> сельсовет МР </w:t>
      </w:r>
      <w:proofErr w:type="spellStart"/>
      <w:r w:rsidR="00A22DC9">
        <w:rPr>
          <w:rFonts w:eastAsia="Times New Roman CYR"/>
          <w:sz w:val="28"/>
          <w:szCs w:val="28"/>
        </w:rPr>
        <w:t>Салаватский</w:t>
      </w:r>
      <w:proofErr w:type="spellEnd"/>
      <w:r w:rsidR="00A22DC9">
        <w:rPr>
          <w:rFonts w:eastAsia="Times New Roman CYR"/>
          <w:sz w:val="28"/>
          <w:szCs w:val="28"/>
        </w:rPr>
        <w:t xml:space="preserve"> район </w:t>
      </w:r>
      <w:r w:rsidR="00B81E3B" w:rsidRPr="00AA2C08">
        <w:rPr>
          <w:sz w:val="28"/>
          <w:szCs w:val="28"/>
        </w:rPr>
        <w:t xml:space="preserve"> Республики Башкортостан и хозяйствующим субъектом (далее - договор), предметом которого является предоставление места для размещения нестационарного торгового объекта в соответствии со схемой.</w:t>
      </w:r>
      <w:proofErr w:type="gramEnd"/>
    </w:p>
    <w:p w:rsidR="00B81E3B" w:rsidRPr="00AA2C08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6</w:t>
      </w:r>
      <w:r w:rsidRPr="00AA2C08">
        <w:rPr>
          <w:sz w:val="28"/>
          <w:szCs w:val="28"/>
        </w:rPr>
        <w:t>. Договор на размещение нестационарного торгового объекта не может быть заключен на срок, превышающий срок действия схемы.</w:t>
      </w:r>
    </w:p>
    <w:p w:rsidR="00B81E3B" w:rsidRPr="00AA2C08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7</w:t>
      </w:r>
      <w:r w:rsidR="00C749CE">
        <w:rPr>
          <w:sz w:val="28"/>
          <w:szCs w:val="28"/>
        </w:rPr>
        <w:t>.</w:t>
      </w:r>
      <w:r w:rsidRPr="00AA2C08">
        <w:rPr>
          <w:sz w:val="28"/>
          <w:szCs w:val="28"/>
        </w:rPr>
        <w:t>Специализация нестационарного торгового объекта является существенным условием договора на размещение нестационарного торгового объекта.</w:t>
      </w:r>
    </w:p>
    <w:p w:rsidR="00B81E3B" w:rsidRPr="00BE569D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8</w:t>
      </w:r>
      <w:r w:rsidRPr="00AA2C08">
        <w:rPr>
          <w:sz w:val="28"/>
          <w:szCs w:val="28"/>
        </w:rPr>
        <w:t>. Договор на размещение нестационарного торгового объекта заключается отдельно на каждый нестационарный торговый объект.</w:t>
      </w:r>
    </w:p>
    <w:p w:rsidR="00FC079A" w:rsidRPr="00AA2C08" w:rsidRDefault="00BE569D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lastRenderedPageBreak/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9</w:t>
      </w:r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. В случае если у Субъекта оформлен договор размещения нестационарного торгового объекта и такой объе</w:t>
      </w:r>
      <w:proofErr w:type="gramStart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кт вкл</w:t>
      </w:r>
      <w:proofErr w:type="gramEnd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ючен в Схему размещения, Субъект имеет преимущественное право на продление данного договора без участия в конкурсе на право заключения договора на размещение при условии соблюдения требований действующего законодательства и договора размещения.</w:t>
      </w:r>
    </w:p>
    <w:p w:rsidR="00B458F6" w:rsidRPr="00AA2C08" w:rsidRDefault="00BE569D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10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 Сведения по нестационарным торговым объектам (объектам по оказанию услуг) предоставляется в Администрацию МР для внесения в торговый реестр муниципального района Салаватский район Республики Башкортостан.</w:t>
      </w: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4. Порядок размещения и эксплуатации нестационарных торговых объектов (объектов по оказанию услуг)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4.1. </w:t>
      </w:r>
      <w:proofErr w:type="gram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Субъекты, желающие разместить нестационарный торговый объект (объект по оказанию услуг) на территории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согласно утвержденной Схеме размещения, принимают участие в открытом конкурсе на право заключения договора на размещение нестационарного торгового объекта (объекта по оказанию услуг) в соответствии с Порядком, указанным в приложении N 2 к настоящему Положению.</w:t>
      </w:r>
      <w:proofErr w:type="gramEnd"/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4.2. По итогам открытого конкурса между Администрацией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и Победителем конкурса заключается договор на размещение нестационарного торгового объекта (объекта по оказанию услуг).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4.3. Основанием для установки Субъектом нестационарного торгового объекта (объекта по оказанию услуг) на территории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является: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протокол об итогах открытого конкурса;</w:t>
      </w:r>
    </w:p>
    <w:p w:rsidR="00B458F6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договор на право размещения;</w:t>
      </w:r>
    </w:p>
    <w:p w:rsidR="00F7366E" w:rsidRDefault="00F7366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4.4. Эксплуатация нестационарных торговых объектов: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Не рекомендуется использование тротуаров, пешеходных дорожек, газонов, элементов благоустройства для подъезда транспорта к зоне загрузки товара, для </w:t>
      </w:r>
      <w:r w:rsidRPr="004E2E65">
        <w:rPr>
          <w:sz w:val="28"/>
          <w:szCs w:val="28"/>
        </w:rPr>
        <w:lastRenderedPageBreak/>
        <w:t>стоянки автотранспорта, осуществляющего доставку товара.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реализация пищевых продуктов домашнего приготовления: маринованных и </w:t>
      </w:r>
      <w:r w:rsidRPr="004E2E65">
        <w:rPr>
          <w:sz w:val="28"/>
          <w:szCs w:val="28"/>
        </w:rPr>
        <w:lastRenderedPageBreak/>
        <w:t>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F7366E" w:rsidRPr="004E2E65" w:rsidRDefault="007222B3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При отсутствии централизованного водоснабжения и </w:t>
      </w:r>
      <w:proofErr w:type="gramStart"/>
      <w:r w:rsidR="00F7366E" w:rsidRPr="004E2E65">
        <w:rPr>
          <w:sz w:val="28"/>
          <w:szCs w:val="28"/>
        </w:rPr>
        <w:t>канализации</w:t>
      </w:r>
      <w:proofErr w:type="gramEnd"/>
      <w:r w:rsidR="00F7366E"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F7366E" w:rsidRPr="004E2E65" w:rsidRDefault="007222B3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C749CE" w:rsidRPr="004E2E65" w:rsidRDefault="00C749CE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Default="00F9285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 xml:space="preserve">Приложение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№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 </w:t>
      </w:r>
      <w:r w:rsidR="0066138D">
        <w:rPr>
          <w:rFonts w:ascii="Times New Roman CYR" w:eastAsia="Times New Roman CYR" w:hAnsi="Times New Roman CYR" w:cs="Times New Roman CYR"/>
          <w:sz w:val="28"/>
          <w:szCs w:val="28"/>
        </w:rPr>
        <w:t>2</w:t>
      </w:r>
    </w:p>
    <w:p w:rsidR="004A25EB" w:rsidRPr="004E692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к Постановлению сельского поселения</w:t>
      </w:r>
    </w:p>
    <w:p w:rsidR="004A25EB" w:rsidRPr="00F52307" w:rsidRDefault="00A22DC9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4A25EB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 муниципального района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 район Республики Башкортостан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от «</w:t>
      </w:r>
      <w:r w:rsidR="00F92856">
        <w:rPr>
          <w:rFonts w:ascii="Times New Roman CYR" w:eastAsia="Times New Roman CYR" w:hAnsi="Times New Roman CYR" w:cs="Times New Roman CYR"/>
          <w:sz w:val="28"/>
          <w:szCs w:val="28"/>
        </w:rPr>
        <w:t>30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» </w:t>
      </w:r>
      <w:r w:rsidR="00F92856">
        <w:rPr>
          <w:rFonts w:ascii="Times New Roman CYR" w:eastAsia="Times New Roman CYR" w:hAnsi="Times New Roman CYR" w:cs="Times New Roman CYR"/>
          <w:sz w:val="28"/>
          <w:szCs w:val="28"/>
        </w:rPr>
        <w:t>ноября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2021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г.</w:t>
      </w:r>
      <w:r w:rsidR="00F92856">
        <w:rPr>
          <w:rFonts w:ascii="Times New Roman CYR" w:eastAsia="Times New Roman CYR" w:hAnsi="Times New Roman CYR" w:cs="Times New Roman CYR"/>
          <w:sz w:val="28"/>
          <w:szCs w:val="28"/>
        </w:rPr>
        <w:t xml:space="preserve"> №67</w:t>
      </w:r>
    </w:p>
    <w:p w:rsidR="00B458F6" w:rsidRPr="00F52307" w:rsidRDefault="00B458F6" w:rsidP="004A25EB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C749CE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Порядок организации и проведения открытого конкурса на право заключения договора на размещение нестационарного торгового объекта (объекта по оказанию услуг) на территории</w:t>
      </w:r>
      <w:r w:rsidR="00D77BA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сельского 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4A25EB" w:rsidRPr="00F52307" w:rsidRDefault="004A25EB" w:rsidP="00D77BAB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88671D" w:rsidP="00C749CE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1</w:t>
      </w:r>
      <w:r w:rsidR="00B458F6"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. Организация открытого конкурса на право заключения договора на размещение нестационарного торгового объекта (объекта по оказанию услуг).</w:t>
      </w:r>
    </w:p>
    <w:p w:rsidR="00C749CE" w:rsidRDefault="00C749C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со схемой размещения нестационарных торговых объектов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проводит открытый конкурс, предметом которого является право на заключение договора на размещение нестационарного торгового объекта (объекта по оказанию услуг). В целях настоящего Порядка под открытым конкурсом понимаются торги, победителем которых признается лицо, предложившее наилучшие условия и наиболее высокую цену за право заключения договора на размещение нестационарного торгового объекта (объекта по оказанию услуг) (далее - конкурс). Плата за участие в конкурсе не взимается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. Конкурс организуется сельским поселением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(далее Организатор конкурса).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 постановлением главы Администрации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Салаватский район Республики Башкортостан о проведении конкурса на право заключения договора на размещение нестационарного торгового объекта (объекта по оказанию услуг) Организатор конкурса устанавливает время, место и порядок проведения конкурса, форму и сроки подачи заявок на участие в конкурсе, порядок внесения и возврата задатка.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Организатор конкурса не менее чем за тридцать календарных дней до дня проведения конкурса должен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 извещение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 проведении конкурса на сайте Администрации сельского 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>поселения.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 проведения конкурса: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Принимает зарегистрированные в </w:t>
      </w:r>
      <w:r w:rsidRPr="003504FA">
        <w:rPr>
          <w:rFonts w:ascii="Times New Roman CYR" w:eastAsia="Times New Roman CYR" w:hAnsi="Times New Roman CYR" w:cs="Times New Roman CYR"/>
          <w:sz w:val="28"/>
          <w:szCs w:val="28"/>
        </w:rPr>
        <w:t>установленном порядке заявления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и заявительные документы на участие в конкурсе.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Принимает и регистрирует в журнале регистрации конкурсную документацию, представленную участниками конкурса.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организационно-техническое обеспечение работы конкурсной комиссии.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Разрабатывает конкурсную документацию.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Организует подготовку и публикацию извещений о проведении конкурсов, итогах проведения и сведений о победителях конкурсов.</w:t>
      </w:r>
    </w:p>
    <w:p w:rsidR="00092A27" w:rsidRDefault="00B458F6" w:rsidP="002D6651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Обеспечивает хранение протоколов заседаний и других материалов конкурсной комиссии.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lastRenderedPageBreak/>
        <w:t>2. 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Порядок работы конкурсной комиссии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Руководство подготовкой, проведением и определением победителей конкурсов на право размещения нестационарных торговых объектов (объектов по оказанию услуг) осуществляется конкурсной комиссией, созданной для этих целей постановлением главы администрации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вскрытие конвертов с конкурсной документацией;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рассматривает и оценивает заявления на участие в конкурсе и документы, представленные участниками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определяет победителя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оформляет протоколы заседаний конкурсной комиссии.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Заседание конкурсной комиссии является правомочным, если на нем присутствует более половины от установленного числа членов конкурсной комиссии.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принимает решения открытым голосованием.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Решение считается принятым, если за него проголосовало более половины от числа членов конкурсной комиссии, присутствующих на ее заседании.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равенства голосов голос председателя конкурсной комиссии является решающим.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отклоняет заявления на участие в конкурсе в случае, если: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заявление и заявительные документы, конкурсная документация представлены заявителем по истечении установленного срока приема документов;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участником конкурса не представлены документы и информация указанная в настоящем порядке.</w:t>
      </w:r>
    </w:p>
    <w:p w:rsidR="00092A2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своей деятельности конкурсная комиссия руководствуется федеральными законами, законами Республики Башкортостан, нормативными правовыми актами Республики Башкортостан и настоящим Положением.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3. 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Условия проведения конкурса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 Решение о проведении конкурса принимается Администрацией сельского поселения Салаватский сельсовет муниципального района Салаватский район Республики Башкортостан.</w:t>
      </w:r>
    </w:p>
    <w:p w:rsidR="00B458F6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конкурсе принимают участие юридические лица и индивидуальные предприниматели, подавшие заявление, заявительные документы и конкурсную документацию в срок, установленный в извещении о конкурсе.</w:t>
      </w:r>
    </w:p>
    <w:p w:rsidR="003504FA" w:rsidRPr="00F52307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3.2</w:t>
      </w:r>
      <w:proofErr w:type="gramStart"/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proofErr w:type="gramEnd"/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ез проведения конкурентных процедур места для размещения НТО предоставляются: сельскохозяйственным предприятиям, фермерским хозяйствам, которые непосредственно осуществляют продажу (реализацию) собственной продукции, в случае поступления от них единственной заявки на соответствующее место размещение НТО при условии, что в этих </w:t>
      </w:r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br/>
        <w:t>НТО будут выполняться следующие условия: в общем ассортименте продовольственных товаров продукция собственного производства составляет не менее 80 %</w:t>
      </w:r>
      <w:r w:rsidR="004D1914" w:rsidRPr="00A22DC9"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88671D" w:rsidRPr="00FC079A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3.3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Лица, желающие разместить нестационарный торговый объект (объект по оказанию услуг), для участия в конкурсе направляют в Администрацию сельского поселения Салаватский сельсовет муниципального района Салаватский район </w:t>
      </w:r>
      <w:r w:rsidR="00B458F6" w:rsidRPr="00FC079A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Республики Башкортостан соответствующее заявление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о возможности размещения </w:t>
      </w:r>
      <w:proofErr w:type="gramStart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>НТО</w:t>
      </w:r>
      <w:proofErr w:type="gramEnd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в котором указывается:</w:t>
      </w:r>
    </w:p>
    <w:p w:rsidR="0088671D" w:rsidRPr="00FC079A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Местоположение НТО в соответствии с утвержденной схемой;</w:t>
      </w:r>
    </w:p>
    <w:p w:rsidR="0088671D" w:rsidRPr="00FC079A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Специализация НТО;</w:t>
      </w:r>
    </w:p>
    <w:p w:rsidR="00CC0030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 Реквизиты хозяйствующего субъекта (наименование, Ф.И.О., адрес, контактная информация).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К заявлению прикладываются следующие документы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устава (для юридических лиц), заверенная заявителем;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юридических лиц для заявителя юридического лица;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индивидуальных предпринимателей для заявителя - индивидуального предпринимателя.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документ, подтверждающий внесение задатка;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 документы, подтверждающие полномочия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представителя юридического лица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 в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паспорта гражданина Российской Федерации;</w:t>
      </w:r>
    </w:p>
    <w:p w:rsidR="00B458F6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информация о режиме работы объекта;</w:t>
      </w:r>
    </w:p>
    <w:p w:rsidR="00B458F6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справка налогового органа об отсутствии задолженности по налогам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и пеням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опись представленных документов.</w:t>
      </w:r>
    </w:p>
    <w:p w:rsidR="00B458F6" w:rsidRPr="0025304E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</w:t>
      </w: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4</w:t>
      </w:r>
      <w:r w:rsidR="00B458F6"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Начальная цен</w:t>
      </w:r>
      <w:r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а предмета конкурса определена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 xml:space="preserve"> в соответствии с Порядком определения платы за место размещения нестационарного т</w:t>
      </w:r>
      <w:r w:rsidR="00F2150D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оргового объекта.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3.5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В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месте с подачей заявительных документов, указанных в настоящем Порядке, участники конкурса подают организатору конкурса в запечатанном виде конкурсные документы, в соответствии с типовой формой. Конкурсные документы регистрируются в журнале регистрации с указанием даты и времени их подачи. По просьбе участников конкурса организатор проведения конкурса выдает расписку в получении документов с указанием даты и времени их получения.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Организатором проведения конкурса устанавливаются места представления документации на участие в конкурсе.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3.6 Заявитель не допускается к участию в конкурсе по следующим основаниям: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непредставление определенных пунктом 3.2 настоящего Порядка необходимых для участия в конкурсе документов или представление недостоверных сведений;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 поступление задатка на счет, указанный в извещении о проведении конкурса, до дня окончания приема документов для участия в конкурсе.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3.7 Отказ в допуске к участию в торгах по иным основаниям, кроме указанных в пункте 3.6 настоящего Порядка оснований, не допускается.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4. 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Процедура проведения конкурса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Извещение о проведении конкурса (далее - извещение) публикуется в средствах массовой информации или размещается на сайте Администрации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A22DC9" w:rsidRPr="00A22DC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Республики Башкортостан в сети Интернет не позднее, чем за 30 дней до дня проведения конкурса.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Извещение должно содержать следующую информацию: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предмет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- месторасположение и размер площади места размещения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специализацию, тип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срок размещения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критерии определения победителя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порядок и срок приема заявлений и заявительных документов, конкурсной документации на участие в конкурсе;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дату и время проведения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 начальной цене предмета конкурса;</w:t>
      </w:r>
    </w:p>
    <w:p w:rsidR="00B458F6" w:rsidRPr="00F52307" w:rsidRDefault="001F7D5D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На заседании конкурсной комиссии вскрываются конверты с конкурсной документацией. Конкурсная документация, полученная организатором проведения конкурса по истечении установленного срока приема, не вскрывается и по требованию заявителя возвращается ему под расписку в течение 1 месяца со дня проведения конкурса.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Рассмотрение и оценка заявления, заявительных документов и конкурсной документации проводятся конкурсной комиссией, которая на своем заседании проверяет наличие необходимых документов, правильность их оформления и соответствие требованиям действующего законодательства.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Обязательными критериями оценки конкурсной документации и определения победителя конкурса являются: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внешний вид и оформление объекта: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эскиз или фотография нестационарного торгового объекта (объекта по оказанию услуг), планируемого к размещению;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для автолавок, автоцистерн, автофургонов - фотография и заверенная заявителем копия паспорта транспортного средства;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б) сведения об оснащении торгово-технологическим оборудованием и инвентарем (в зависимости от специализации объекта);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сведения об ассортименте планируемой к реализации продукции (с учетом специализации);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сведения о количестве создаваемых рабочих мест;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уровень среднемесячной заработной платы работников;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е) цена предлагаемая участником конкурса на право заключения договора на размещение нестационарного торгового объекта.</w:t>
      </w:r>
    </w:p>
    <w:p w:rsidR="00B458F6" w:rsidRPr="00F52307" w:rsidRDefault="00B458F6" w:rsidP="00151C1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Представленные материалы участников конкурса оцениваются конкурсной комиссией по бальной шкале по критериям, указанным в таблице. Конкурсные материалы участников конкурса оцениваются со следующим распределением баллов по каждому критерию:</w:t>
      </w:r>
    </w:p>
    <w:tbl>
      <w:tblPr>
        <w:tblW w:w="9923" w:type="dxa"/>
        <w:tblInd w:w="-285" w:type="dxa"/>
        <w:tblLayout w:type="fixed"/>
        <w:tblLook w:val="0000"/>
      </w:tblPr>
      <w:tblGrid>
        <w:gridCol w:w="993"/>
        <w:gridCol w:w="4184"/>
        <w:gridCol w:w="3287"/>
        <w:gridCol w:w="1459"/>
      </w:tblGrid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N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критерия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bookmarkStart w:id="1" w:name="_GoBack"/>
            <w:bookmarkEnd w:id="1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Индикатор оценки критерия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Баллы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Внешний вид и оформление объекта: - эскиз или фотография нестационарного торгового объекта (объекта по оказанию услуг), планируемого к </w:t>
            </w: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размещению; - для автолавок, автоцистерн, автофургонов и т.п. - фотография и заверенная заявителем копия паспорта транспортного средства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Наличие эскиза с предложениями по архитектурно-художественному и цветовому решению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lastRenderedPageBreak/>
              <w:t>2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Сведения об оснащении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торговотехнологическим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оборудованием и инвентарем (в зависимости от специализации объекта)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Наличие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торговотехнологического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оборудования сроком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выпуска: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не более 2-х лет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более 2-х лет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 Сведения об ассортименте планируемой к реализации продукции (с учетом специализации)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Наличие ассортиментного перечня планируемой к реализации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 количестве создаваемых рабочих мест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3 работников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 работника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 работник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свыше 20 тыс. руб.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от 14 до 20 тыс.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283DD5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до 10</w:t>
            </w:r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тыс. </w:t>
            </w:r>
            <w:proofErr w:type="spellStart"/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 предлагаемая участником конкурса на право заключения договора на размещение нестационарного торгового объекта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80%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60% до 80%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50% до 60%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40% до 50%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30% до 40%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20% до 30%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до 20% выше </w:t>
            </w: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30</w:t>
            </w:r>
          </w:p>
        </w:tc>
      </w:tr>
    </w:tbl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В случае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,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если субъектами малого и среднего предпринимательства набрано одинаковое количество баллов, рейтинг победителей определяется в соответствии с хронологической последовательностью приема документов.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 результатам оценки конкурсной документации конкурсная комиссия определяет победителя конкурса.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При поступлении одного заявления в период с момента объявления конкурса до окончания приема заявлений конкурс считается несостоявшимся, и единственный участник получает право на размещение нестационарного торгового объекта (объекта по оказанию услуг) при условии соответствия представленных документов требованиям, предусмотренным конкурсной документацией, и требованиям, предъявляемым к размещению нестационарного торгового объекта (объекта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Салаватский район.</w:t>
      </w:r>
    </w:p>
    <w:p w:rsidR="00B458F6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Участник конкурса имеет право на основании письменного заявления отозвать свои заявительные документы, конкурсную документацию или заменить конкурсную документацию до истечения срока приема документов на участие в конкурсе. </w:t>
      </w:r>
    </w:p>
    <w:p w:rsidR="002D6651" w:rsidRPr="00F52307" w:rsidRDefault="002D6651" w:rsidP="002D6651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                               6. Оформление результатов конкурса</w:t>
      </w:r>
    </w:p>
    <w:p w:rsidR="00B458F6" w:rsidRPr="00F52307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6.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1. Решение конкурсной комиссии о победителе конкурса оформляется протоколом о результатах проведения конкурса, в котором указываются: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предмет конкурса;</w:t>
      </w:r>
    </w:p>
    <w:p w:rsidR="00B458F6" w:rsidRPr="00F52307" w:rsidRDefault="003504FA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) состав конкурсной комиссии;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наименования участников конкурса;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наименование победителя (победителей) конкурса;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основания принятия решения об отклонении заявлений на участие в конкурсе (при необходимости);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е) основания признания конкурса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несостоявшимся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(при необходимости); 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ж) срок, на который размещается нестационарный торговый объект (объект по оказанию услуг).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Протокол подписывается всеми членами конкурсной комиссии и утверждается председателем конкурсной комиссии.</w:t>
      </w:r>
    </w:p>
    <w:p w:rsidR="00B458F6" w:rsidRPr="00F52307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.2. Протокол о результатах конкурса является основанием для заключения с победителем договора на право размещения нестационарного торгового объекта (объекта по оказанию услуг). В течение 10 рабочих дней со дня проведения конкурса между победителем и Администрацией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заключается договор на право размещения нестационарного торгового объекта (объекта по оказанию услуг). Изменение существенных условий договора на размещение, а также передача или уступка прав третьим лицам без письменного согласия Администрации сельского поселения </w:t>
      </w:r>
      <w:proofErr w:type="spellStart"/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по такому договору не допускается.</w:t>
      </w:r>
    </w:p>
    <w:p w:rsidR="00B458F6" w:rsidRPr="00F52307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.3. В случае уклонения победителя конкурса от заключения договора в сроки, указанные в п. 7.2 Положения, он утрачивает право на размещение нестационарного торгового объекта (объекта по оказанию услуг).</w:t>
      </w:r>
    </w:p>
    <w:p w:rsidR="00B458F6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.4. Итоги проведения конкурса размещаются на официальном сайте Администрации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в сети Интернет.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5A56FC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(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 xml:space="preserve">Дата, исх. </w:t>
      </w:r>
      <w:r w:rsidR="005A56FC">
        <w:rPr>
          <w:rFonts w:ascii="Times New Roman CYR" w:eastAsia="Times New Roman CYR" w:hAnsi="Times New Roman CYR" w:cs="Times New Roman CYR"/>
          <w:sz w:val="24"/>
          <w:szCs w:val="24"/>
        </w:rPr>
        <w:t>Н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омер</w:t>
      </w:r>
    </w:p>
    <w:p w:rsidR="005A56FC" w:rsidRPr="00F52307" w:rsidRDefault="005A56FC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ЗАЯВЛЕНИЕ НА УЧАСТИЕ В КОНКУРСЕ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 право размещения нестационарного объекта торговли (объекта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Специализация объекта:__________________________</w:t>
      </w:r>
    </w:p>
    <w:p w:rsidR="00F23792" w:rsidRP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>Изучив документацию по проведению открытого конкурса на право размещения нестационарного торгового объекта (объекта по оказанию услуг) на территории сельско</w:t>
      </w:r>
      <w:r w:rsidR="00454FC7"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го поселения </w:t>
      </w:r>
      <w:proofErr w:type="spellStart"/>
      <w:r w:rsidR="00A22DC9" w:rsidRPr="00F23792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_____________________________________________________________</w:t>
      </w:r>
    </w:p>
    <w:p w:rsid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(наименование участника конкурса)</w:t>
      </w: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</w:p>
    <w:p w:rsid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в лице, ______________________________________________________ </w:t>
      </w:r>
    </w:p>
    <w:p w:rsidR="00B458F6" w:rsidRP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(наименование должности, ФИО руководителя - для юридического лица или ФИО индивидуального предпринимателя)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сообщает о согласии участвовать в конкурсе на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условиях, установленных в извещении о проведении открытого конкурса и направляет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настоящее заявление.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Настоящим заявлением подтверждаем, что в отношении ____________________________________________________________</w:t>
      </w:r>
    </w:p>
    <w:p w:rsidR="00B458F6" w:rsidRPr="00F23792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(наименование организации или ФИО индивидуального предпринимателя </w:t>
      </w:r>
      <w:r w:rsidR="00F23792" w:rsidRPr="00F23792">
        <w:rPr>
          <w:rFonts w:ascii="Times New Roman CYR" w:eastAsia="Times New Roman CYR" w:hAnsi="Times New Roman CYR" w:cs="Times New Roman CYR"/>
          <w:sz w:val="20"/>
          <w:szCs w:val="20"/>
        </w:rPr>
        <w:t>–</w:t>
      </w: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 участника</w:t>
      </w:r>
      <w:r w:rsidR="00F23792"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 </w:t>
      </w: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конкурса)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 проводится процедура ликвидации, банкротства, деятельность не приостановлена, а также что не имеется неисполненной обязанности по уплате налогов, сборов пеней и налоговых санкций, подлежащих уплате в соответствии с нормами законодательства Российской Федерации.</w:t>
      </w:r>
    </w:p>
    <w:p w:rsidR="005A56FC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 окончании срока действия или в случае досрочного прекращения действия договора на право размещения обязуюсь вывезти (полностью демонтировать) нестационарный объект торговли (объекта по оказанию услуг) с последующим восстановлением благоустройства и озеленения.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2. Данные участника конкурса:</w:t>
      </w:r>
    </w:p>
    <w:tbl>
      <w:tblPr>
        <w:tblW w:w="0" w:type="auto"/>
        <w:tblInd w:w="108" w:type="dxa"/>
        <w:tblLayout w:type="fixed"/>
        <w:tblLook w:val="0000"/>
      </w:tblPr>
      <w:tblGrid>
        <w:gridCol w:w="890"/>
        <w:gridCol w:w="6057"/>
        <w:gridCol w:w="3474"/>
      </w:tblGrid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1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Полное наименование юридического лица или Ф.И.О.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Сокращенное наименование юридического лица или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Регистрационные данные: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Дата, место и орган регистрации юридического лица,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ОГРН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КПП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ОКПО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Номер, почтовый адрес инспекции ФНС, в которой участник конкурса зарегистрирован в качестве налогоплательщика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Юридический адрес/место жительства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адрес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индекс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Село (город)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Улица (проспект, переулок и т.д.)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дома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Корпус (стр.)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Офис (квартира)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Банковские реквизиты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обслуживающего банка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Расчетный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Корреспондентский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БИК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 Заявительные документы:</w:t>
      </w:r>
    </w:p>
    <w:p w:rsidR="00B458F6" w:rsidRPr="00F52307" w:rsidRDefault="00F92856" w:rsidP="00F92856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копия устава (для юридических лиц), заверенная заявителем - на ____ л. в 1 </w:t>
      </w:r>
      <w:proofErr w:type="spellStart"/>
      <w:proofErr w:type="gramStart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экз</w:t>
      </w:r>
      <w:proofErr w:type="spellEnd"/>
      <w:proofErr w:type="gram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F92856" w:rsidP="00F92856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юридических лиц для заявителя юридического лица;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выписка из Единого государственного реестра индивидуальных предпринимателей для заявителя - индивидуального предпринимателя;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документ, подтверждающий внесение задатка;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документы, подтверждающие полномочия представителя юридического лица;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копия паспорта гражданина Российской Федерации;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информация о режиме работы объекта;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опись представленных документов.</w:t>
      </w:r>
    </w:p>
    <w:p w:rsidR="00F9285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</w:t>
      </w:r>
    </w:p>
    <w:p w:rsidR="00F92856" w:rsidRDefault="00F9285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М.П. __________________ (подпись) _____________________ (ФИО)</w:t>
      </w:r>
    </w:p>
    <w:p w:rsidR="00B458F6" w:rsidRP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(</w:t>
      </w: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Дата, исх. номер</w:t>
      </w:r>
    </w:p>
    <w:p w:rsidR="00B458F6" w:rsidRPr="00F52307" w:rsidRDefault="00B458F6" w:rsidP="00F23792">
      <w:pPr>
        <w:ind w:firstLine="55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Конкурсные предложения, представляемые участником на право размещения нестационарных объектов торговли (объектов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_____________________________________________________ Специализация объекта: _________________________________________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Конкурсные предложения участника (наименование участника) _________________________________________________________________</w:t>
      </w:r>
    </w:p>
    <w:tbl>
      <w:tblPr>
        <w:tblW w:w="10421" w:type="dxa"/>
        <w:tblInd w:w="108" w:type="dxa"/>
        <w:tblLayout w:type="fixed"/>
        <w:tblLook w:val="0000"/>
      </w:tblPr>
      <w:tblGrid>
        <w:gridCol w:w="884"/>
        <w:gridCol w:w="6063"/>
        <w:gridCol w:w="3474"/>
      </w:tblGrid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F2676D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№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C749CE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Перечень конкурсных документов и информации, оцениваемых конкурсной комиссией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Конкурсные предложения участника</w:t>
            </w: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Внешний вид и оформление объекта:</w:t>
            </w:r>
          </w:p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эскиз или фотография нестационарного торгового объекта (объекта по оказанию услуг), планируемого к размещению;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для автолавок, автоцистерн, автофургонов заверенная заявителем копия паспорта транспортного средства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об оснащении торгово-технологическим оборудованием и инвентарем (в зависимости от специализации объекта) необходимо приложить паспорт торгово-технологического оборудования.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об ассортименте планируемой к реализации продукции (с учетом специализации) необходимо приложить ассортиментный перечень товаров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Количество создаваемых рабочих мест, ед.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Цена, предлагаемая участником конкурса на право заключения договора на размещение нестационарного торгового объекта,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Прилагаю заверенные заявителем копии документов на _______________________________ листах.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 __________________ (подпись) __________________ (ФИО)</w:t>
      </w:r>
    </w:p>
    <w:p w:rsidR="00B458F6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92856" w:rsidRPr="00F52307" w:rsidRDefault="00F9285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92856" w:rsidRDefault="00F23792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lastRenderedPageBreak/>
        <w:t>П</w:t>
      </w:r>
      <w:r w:rsidR="0066138D"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риложение N 3</w:t>
      </w:r>
      <w:r w:rsidR="00B458F6"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 xml:space="preserve"> </w:t>
      </w:r>
    </w:p>
    <w:p w:rsidR="00B458F6" w:rsidRPr="00F9285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к Постановлению сельского поселения</w:t>
      </w:r>
    </w:p>
    <w:p w:rsidR="00B458F6" w:rsidRPr="00F92856" w:rsidRDefault="00A22DC9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proofErr w:type="spellStart"/>
      <w:r w:rsidRPr="00F92856">
        <w:rPr>
          <w:rFonts w:ascii="Times New Roman" w:eastAsia="Times New Roman CYR" w:hAnsi="Times New Roman" w:cs="Times New Roman"/>
          <w:sz w:val="24"/>
          <w:szCs w:val="24"/>
        </w:rPr>
        <w:t>Ишимбаевский</w:t>
      </w:r>
      <w:proofErr w:type="spellEnd"/>
      <w:r w:rsidR="00B458F6"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 муниципального района</w:t>
      </w:r>
    </w:p>
    <w:p w:rsidR="00B458F6" w:rsidRPr="00F9285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>Салаватский район Республики Башкортостан</w:t>
      </w:r>
    </w:p>
    <w:p w:rsidR="00B458F6" w:rsidRPr="00F92856" w:rsidRDefault="00F2676D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>от «</w:t>
      </w:r>
      <w:r w:rsidR="00F92856" w:rsidRPr="00F92856">
        <w:rPr>
          <w:rFonts w:ascii="Times New Roman CYR" w:eastAsia="Times New Roman CYR" w:hAnsi="Times New Roman CYR" w:cs="Times New Roman CYR"/>
          <w:sz w:val="24"/>
          <w:szCs w:val="24"/>
        </w:rPr>
        <w:t>30</w:t>
      </w: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» </w:t>
      </w:r>
      <w:r w:rsidR="00A22DC9" w:rsidRPr="00F92856">
        <w:rPr>
          <w:rFonts w:ascii="Times New Roman CYR" w:eastAsia="Times New Roman CYR" w:hAnsi="Times New Roman CYR" w:cs="Times New Roman CYR"/>
          <w:sz w:val="24"/>
          <w:szCs w:val="24"/>
        </w:rPr>
        <w:t>ноября</w:t>
      </w:r>
      <w:r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 2021</w:t>
      </w:r>
      <w:r w:rsidR="00B458F6" w:rsidRPr="00F92856">
        <w:rPr>
          <w:rFonts w:ascii="Times New Roman CYR" w:eastAsia="Times New Roman CYR" w:hAnsi="Times New Roman CYR" w:cs="Times New Roman CYR"/>
          <w:sz w:val="24"/>
          <w:szCs w:val="24"/>
        </w:rPr>
        <w:t>г.</w:t>
      </w:r>
      <w:r w:rsidR="00A22DC9" w:rsidRPr="00F92856">
        <w:rPr>
          <w:rFonts w:ascii="Times New Roman CYR" w:eastAsia="Times New Roman CYR" w:hAnsi="Times New Roman CYR" w:cs="Times New Roman CYR"/>
          <w:sz w:val="24"/>
          <w:szCs w:val="24"/>
        </w:rPr>
        <w:t xml:space="preserve"> №</w:t>
      </w:r>
      <w:r w:rsidR="00F92856" w:rsidRPr="00F92856">
        <w:rPr>
          <w:rFonts w:ascii="Times New Roman CYR" w:eastAsia="Times New Roman CYR" w:hAnsi="Times New Roman CYR" w:cs="Times New Roman CYR"/>
          <w:sz w:val="24"/>
          <w:szCs w:val="24"/>
        </w:rPr>
        <w:t>67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237B7C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Порядок определения платы за место размещения нестационарного торгового объекта на территории </w:t>
      </w:r>
      <w:r w:rsidR="004A25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сельского 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="00A22DC9"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</w:t>
      </w:r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сельсовет муниципального района </w:t>
      </w:r>
      <w:proofErr w:type="spellStart"/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Салаватский</w:t>
      </w:r>
      <w:proofErr w:type="spellEnd"/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район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1. Общие положения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1.1 Настоящий Порядок устанавливает порядок определения размера платы за место размещения нестационарного торгового объекта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2. Размер платы и начальной цены</w:t>
      </w:r>
    </w:p>
    <w:p w:rsidR="0093714C" w:rsidRPr="00F52307" w:rsidRDefault="00B458F6" w:rsidP="00F23792">
      <w:pPr>
        <w:spacing w:after="0" w:line="240" w:lineRule="auto"/>
        <w:ind w:firstLine="561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 Годовой размер платы за место размещения нестационарного торгового объекта определяется по результатам проведения открытого конкурса.</w:t>
      </w:r>
    </w:p>
    <w:p w:rsidR="0093714C" w:rsidRPr="001F7D5D" w:rsidRDefault="00B458F6" w:rsidP="001F7D5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2.2 Начальная цена пред</w:t>
      </w:r>
      <w:r w:rsidR="0093714C">
        <w:rPr>
          <w:rFonts w:ascii="Times New Roman CYR" w:eastAsia="Times New Roman CYR" w:hAnsi="Times New Roman CYR" w:cs="Times New Roman CYR"/>
          <w:sz w:val="28"/>
          <w:szCs w:val="28"/>
        </w:rPr>
        <w:t>мета конкурса: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9"/>
        <w:gridCol w:w="6313"/>
        <w:gridCol w:w="2268"/>
      </w:tblGrid>
      <w:tr w:rsidR="0093714C" w:rsidRPr="0093714C" w:rsidTr="002D14C2">
        <w:trPr>
          <w:trHeight w:val="684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93714C" w:rsidRPr="0093714C" w:rsidTr="002D14C2">
        <w:trPr>
          <w:trHeight w:val="410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Продажа продукции, выращенной в личном подсобном хозяйстве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50,0 руб.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 xml:space="preserve"> в день</w:t>
            </w:r>
          </w:p>
        </w:tc>
      </w:tr>
      <w:tr w:rsidR="0093714C" w:rsidRPr="0093714C" w:rsidTr="002D14C2">
        <w:trPr>
          <w:trHeight w:val="321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семенами, косметикой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70,0 рублей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промышленными товарами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100,0 рублей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 xml:space="preserve">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продуктами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150,0 рублей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мороженым, напитками, шашлыками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100,0 рублей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с резервных мест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200,0 рублей в день</w:t>
            </w:r>
          </w:p>
        </w:tc>
      </w:tr>
    </w:tbl>
    <w:p w:rsidR="00F23792" w:rsidRDefault="00F23792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Порядок, условия и сроки внесения платы за место размещения неста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ционарного торгового объекта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определяются договором на размещение нестационарного торгового объекта.</w:t>
      </w:r>
    </w:p>
    <w:p w:rsidR="00B458F6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37B7C" w:rsidRDefault="00F92856" w:rsidP="00F92856">
      <w:pPr>
        <w:tabs>
          <w:tab w:val="left" w:pos="8653"/>
        </w:tabs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ab/>
      </w:r>
    </w:p>
    <w:p w:rsidR="00F92856" w:rsidRPr="00F52307" w:rsidRDefault="00F92856" w:rsidP="00F92856">
      <w:pPr>
        <w:tabs>
          <w:tab w:val="left" w:pos="8653"/>
        </w:tabs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92856" w:rsidRDefault="00B458F6" w:rsidP="00B458F6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sz w:val="24"/>
          <w:szCs w:val="24"/>
        </w:rPr>
        <w:lastRenderedPageBreak/>
        <w:t>Приложение N </w:t>
      </w:r>
      <w:r w:rsidR="0066138D" w:rsidRPr="00F92856">
        <w:rPr>
          <w:rFonts w:ascii="Times New Roman" w:eastAsia="Times New Roman CYR" w:hAnsi="Times New Roman" w:cs="Times New Roman"/>
          <w:sz w:val="24"/>
          <w:szCs w:val="24"/>
        </w:rPr>
        <w:t>4</w:t>
      </w:r>
    </w:p>
    <w:p w:rsidR="004A25EB" w:rsidRPr="00F92856" w:rsidRDefault="004A25EB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bCs/>
          <w:color w:val="26282F"/>
          <w:sz w:val="24"/>
          <w:szCs w:val="24"/>
        </w:rPr>
        <w:t>к Постановлению сельского поселения</w:t>
      </w:r>
    </w:p>
    <w:p w:rsidR="004A25EB" w:rsidRPr="00F92856" w:rsidRDefault="00A22DC9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proofErr w:type="spellStart"/>
      <w:r w:rsidRPr="00F92856">
        <w:rPr>
          <w:rFonts w:ascii="Times New Roman" w:eastAsia="Times New Roman CYR" w:hAnsi="Times New Roman" w:cs="Times New Roman"/>
          <w:sz w:val="24"/>
          <w:szCs w:val="24"/>
        </w:rPr>
        <w:t>Ишимбаевский</w:t>
      </w:r>
      <w:proofErr w:type="spellEnd"/>
      <w:r w:rsidR="004A25EB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 сельсовет  муниципального района</w:t>
      </w:r>
    </w:p>
    <w:p w:rsidR="004A25EB" w:rsidRPr="00F92856" w:rsidRDefault="004A25EB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sz w:val="24"/>
          <w:szCs w:val="24"/>
        </w:rPr>
        <w:t>Салаватский район Республики Башкортостан</w:t>
      </w:r>
    </w:p>
    <w:p w:rsidR="004A25EB" w:rsidRPr="00F92856" w:rsidRDefault="00F92856" w:rsidP="004A25EB">
      <w:pPr>
        <w:spacing w:after="0" w:line="240" w:lineRule="auto"/>
        <w:ind w:firstLine="561"/>
        <w:jc w:val="right"/>
        <w:rPr>
          <w:rFonts w:ascii="Times New Roman" w:eastAsia="Times New Roman CYR" w:hAnsi="Times New Roman" w:cs="Times New Roman"/>
          <w:sz w:val="24"/>
          <w:szCs w:val="24"/>
        </w:rPr>
      </w:pPr>
      <w:r w:rsidRPr="00F92856">
        <w:rPr>
          <w:rFonts w:ascii="Times New Roman" w:eastAsia="Times New Roman CYR" w:hAnsi="Times New Roman" w:cs="Times New Roman"/>
          <w:sz w:val="24"/>
          <w:szCs w:val="24"/>
        </w:rPr>
        <w:t>от «30</w:t>
      </w:r>
      <w:r w:rsidR="004A25EB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» </w:t>
      </w:r>
      <w:r w:rsidR="00A22DC9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  ноября</w:t>
      </w:r>
      <w:r w:rsidR="004A25EB" w:rsidRPr="00F92856">
        <w:rPr>
          <w:rFonts w:ascii="Times New Roman" w:eastAsia="Times New Roman CYR" w:hAnsi="Times New Roman" w:cs="Times New Roman"/>
          <w:sz w:val="24"/>
          <w:szCs w:val="24"/>
        </w:rPr>
        <w:t xml:space="preserve"> 2021г.</w:t>
      </w:r>
      <w:r w:rsidRPr="00F92856">
        <w:rPr>
          <w:rFonts w:ascii="Times New Roman" w:eastAsia="Times New Roman CYR" w:hAnsi="Times New Roman" w:cs="Times New Roman"/>
          <w:sz w:val="24"/>
          <w:szCs w:val="24"/>
        </w:rPr>
        <w:t>67</w:t>
      </w:r>
    </w:p>
    <w:p w:rsidR="004A25EB" w:rsidRPr="00F52307" w:rsidRDefault="004A25EB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Типовая форма договора на размещение нестационарного торгового объекта (объекта по оказанию услуг) на территории сельского </w:t>
      </w:r>
      <w:r w:rsidR="004A25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="00A22DC9" w:rsidRPr="00A22DC9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</w:t>
      </w: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район Республики Башкортостан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___________________________________________________________ в лице ________________________________________________________________,</w:t>
      </w:r>
    </w:p>
    <w:p w:rsidR="00B458F6" w:rsidRPr="008A794F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8A794F">
        <w:rPr>
          <w:rFonts w:ascii="Times New Roman CYR" w:eastAsia="Times New Roman CYR" w:hAnsi="Times New Roman CYR" w:cs="Times New Roman CYR"/>
        </w:rPr>
        <w:t>(полное наименование победителя конкурса) (должность, Ф.И.О.)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действующего на основании _________________________, именуемое в дальнейшем "Победитель конкурса", с одной стороны, и 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F23792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в лице главы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униципального района </w:t>
      </w:r>
      <w:proofErr w:type="spellStart"/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действующего на основании Устава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район, именуемая в дальнейшем "СП", с другой стороны, а вместе именуемые "Стороны", по результатам открытого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на право заключения договора на размещение нестационарного торгового объекта (объекта по оказанию услуг) (полное наименование конкурса и реквизиты постановления главы Администрации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РБ о проведении конкурса) и на основании протокола о результатах конкурса N ___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 заключили настоящий договор о нижеследующем:</w:t>
      </w: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1. Предмет договора</w:t>
      </w:r>
    </w:p>
    <w:p w:rsidR="00F23792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1.1. 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предоставляет Победителю конкурса право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нестационарный торговый объект (объект по оказанию услуг): __________________________________________________________________ </w:t>
      </w:r>
    </w:p>
    <w:p w:rsidR="00F23792" w:rsidRDefault="00B458F6" w:rsidP="00F23792">
      <w:pPr>
        <w:spacing w:after="0" w:line="240" w:lineRule="auto"/>
        <w:ind w:firstLine="561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(вид и специализация объекта)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__________________________________________________________________ </w:t>
      </w:r>
    </w:p>
    <w:p w:rsidR="00B458F6" w:rsidRPr="00A22DC9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</w:t>
      </w:r>
      <w:proofErr w:type="spellStart"/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далее-Объект</w:t>
      </w:r>
      <w:proofErr w:type="spellEnd"/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):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____________________________________________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____________________________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    </w:t>
      </w:r>
      <w:r w:rsidRPr="00A22DC9">
        <w:rPr>
          <w:rFonts w:ascii="Times New Roman CYR" w:eastAsia="Times New Roman CYR" w:hAnsi="Times New Roman CYR" w:cs="Times New Roman CYR"/>
        </w:rPr>
        <w:t>(месторасположение Объекта)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согласно утвержденной Схеме размещения, Победитель конкурса обязуется разместить и обеспечить в течение всего срока действия настоящего договора функционирование Объекта на условиях и в порядке, предусмотренных в соответствии с настоящим договором, федеральным законодательством, законодательством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1.2. Настоящий договор на размещение нестационарного Объекта является подтверждением права Победителя конкурса на осуществление торговой деятельности (деятельности по оказанию услуг) в месте, установленном схемой размещения нестационарных Объектов и пунктом 1.1 настоящего договора.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1.3. Период размещения Объекта устанавливается с "___"______ _______г. по "____" _________ ________ г.</w:t>
      </w:r>
    </w:p>
    <w:p w:rsidR="00B458F6" w:rsidRPr="008A794F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b/>
          <w:sz w:val="28"/>
          <w:szCs w:val="28"/>
        </w:rPr>
        <w:t>2. Размер оплаты и порядок расчетов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2.1. Цена права на заключение договора на размещение Объекта устанавливается в размере итоговой цены конкурса, за которую Победитель конкурса приобрел право на заключение настоящего договора, и составляет _______________________________________________ и оплачивается в следующем порядке: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2.2. Оплата цены права производится по следующим реквизитам______________________________________________________. 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2.3. Размер цены права, указанной в пункте 2.1 настоящего договора, не может быть изменен по соглашению сторон.</w:t>
      </w:r>
    </w:p>
    <w:p w:rsidR="00F23792" w:rsidRPr="00F52307" w:rsidRDefault="00F23792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3. Права и обязанности Сторон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 Победитель конкурса имеет право: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3.1.1. Разместить Объект по месторасположению в соответствии с пунктом 1.1 настоящего договора.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3.1.2. Использовать Объект для осуществления деятельности по оказанию услуг розничной торговли (общественного питания, бытовых услуг и.т.п.) (нужное подчеркнуть) в соответствии с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6B4DAB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6B4DAB">
        <w:rPr>
          <w:rFonts w:ascii="Times New Roman CYR" w:eastAsia="Times New Roman CYR" w:hAnsi="Times New Roman CYR" w:cs="Times New Roman CYR"/>
          <w:b/>
          <w:sz w:val="28"/>
          <w:szCs w:val="28"/>
        </w:rPr>
        <w:t>3.2. Победитель конкурса обязан: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3.2.1. Своевременно оплатить цену права на заключение договора на размещение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3.2.2. Сохранять вид и специализацию, месторасположение и размеры Объекта в течение установленного периода размещения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3.2.3. Обеспечивать функционирование Объекта в соответствии с требованиями настоящего договора,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Салаватский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район Республики Башкортостан.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3.2.4. Обеспечить сохранение внешнего вида и оформления Объекта в течение всего срока действия настоящего договора.</w:t>
      </w:r>
    </w:p>
    <w:p w:rsidR="00B458F6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3.2.5. Обеспечить соблюдение санитарных норм и правил, вывоз мусора и иных отходов от использования Объекта.</w:t>
      </w:r>
    </w:p>
    <w:p w:rsidR="00B458F6" w:rsidRPr="00C749CE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3.2.6. </w:t>
      </w:r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>Заключить договор с лицензированной организацией оказывающей услуги по обращению с твердыми коммунальными отходами (</w:t>
      </w:r>
      <w:proofErr w:type="gramStart"/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>обеспечивающая</w:t>
      </w:r>
      <w:proofErr w:type="gramEnd"/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 xml:space="preserve"> приемку, вывоз, обработку и размещение в соответствии с законодательством Российской Федерации).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7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 Не допускать загрязнение, захламление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места размещения Объекта.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Соблюдать при размещении Объекта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3.2.8. Использовать Объект способами, которые не должны наносить вред окружающей среде.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3.2.9. Передача прав по настоящему договору третьим лицам производится с соблюдение санитарных норм и правил, вывоз мусора и иных отходов от использования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 Администрация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имеет право: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3.3.1. В любое время действия договора проверять соблюдение Победителем конкурса требований настоящего договора на месте размещения Объекта.</w:t>
      </w:r>
    </w:p>
    <w:p w:rsidR="00B458F6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3.3.2. Требовать досрочного расторжения договора и возмещения убытков в случае, если Победитель конкурса размещает Объект не в соответствии с его видом, специализацией, периодом размещения, схемой и иными условиями настоящего договора.</w:t>
      </w:r>
    </w:p>
    <w:p w:rsidR="00D2697B" w:rsidRDefault="00D2697B" w:rsidP="00F23792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3.3.3. Эксплуатация нестационарных торговых объектов: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</w:t>
      </w:r>
      <w:r w:rsidRPr="004E2E65">
        <w:rPr>
          <w:sz w:val="28"/>
          <w:szCs w:val="28"/>
        </w:rPr>
        <w:lastRenderedPageBreak/>
        <w:t>элементах, производить уборку и благоустройство прилегающей территории.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При отсутствии централизованного водоснабжения и </w:t>
      </w:r>
      <w:proofErr w:type="gramStart"/>
      <w:r w:rsidRPr="004E2E65">
        <w:rPr>
          <w:sz w:val="28"/>
          <w:szCs w:val="28"/>
        </w:rPr>
        <w:t>канализации</w:t>
      </w:r>
      <w:proofErr w:type="gramEnd"/>
      <w:r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D2697B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lastRenderedPageBreak/>
        <w:t>-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4. Срок действия договора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4.1. Настоящий договор действует с момента его подписания сторонами и до "___" _________ 20___, а в части исполнения обязательств по оплате - до момента исполнения таких обязательств.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5. Ответственность сторон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5.1. 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</w:t>
      </w:r>
    </w:p>
    <w:p w:rsidR="00B458F6" w:rsidRPr="00020DE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5.2. </w:t>
      </w: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>В случае ненадлежащего исполнения обязательств по оплате цены права, указанной в п.2.1. настоящего договора Победитель конкурса обязан выплатить Администрацию</w:t>
      </w:r>
      <w:r w:rsidR="00D673D6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пеню в размере ___% от просроченной суммы за каждый день просрочки.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6. Изменение и прекращение договора</w:t>
      </w:r>
    </w:p>
    <w:p w:rsidR="00B458F6" w:rsidRPr="00F52307" w:rsidRDefault="00B458F6" w:rsidP="00F9285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6.1. По соглашению Сторон настоящий договор может быть изменен.</w:t>
      </w:r>
    </w:p>
    <w:p w:rsidR="00B458F6" w:rsidRPr="00F52307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6.2. Внесение изменений в настоящий договор осуществляется путем заключения дополнительного соглашения, подписываемого сторонами.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6.3. Настоящий договор расторгается в случаях: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1) по письменному соглашению сторон договора. В случае намерения одной из сторон досрочно расторгнуть договор, она направляет другой стороне не менее чем за две недели письменное уведомление об этом;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2) по решению суда в случае нарушения хозяйствующим субъектом существенных условий договора на размещение нестационарного торгового объекта (объекта по оказанию услуг);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3) в случае прекращения осуществления торговой деятельности (деятельности по оказанию услуг) хозяйствующим субъектом по его инициативе, при этом сумма, внесенная в качестве платы по договору на размещение, не подлежит возврату.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7. Заключительные положения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7.1. 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недостижения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согласия передаются на рассмотрение Арбитражного суда Республики Башкортостан в установленном порядке.</w:t>
      </w:r>
    </w:p>
    <w:p w:rsidR="00F92856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7.2. Настоящий договор составлен в 2 экземплярах, имеющих одинаковую юридическую силу, - по одному для каждой из Сторон, один из которых хранится в Администрации</w:t>
      </w:r>
      <w:r w:rsidR="00D673D6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не менее 3 лет с момента его подписания сторонами.</w:t>
      </w:r>
    </w:p>
    <w:p w:rsidR="00F92856" w:rsidRDefault="00F9285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491388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8. Реквизиты и подписи Сторон</w:t>
      </w:r>
    </w:p>
    <w:p w:rsidR="00B458F6" w:rsidRPr="00F52307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 xml:space="preserve">Администрация СП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56CB1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gramStart"/>
      <w:r w:rsidR="00B56CB1">
        <w:rPr>
          <w:rFonts w:ascii="Times New Roman" w:eastAsia="Times New Roman CYR" w:hAnsi="Times New Roman" w:cs="Times New Roman"/>
          <w:sz w:val="28"/>
          <w:szCs w:val="28"/>
        </w:rPr>
        <w:t>с</w:t>
      </w:r>
      <w:proofErr w:type="gramEnd"/>
      <w:r w:rsidR="00B56CB1">
        <w:rPr>
          <w:rFonts w:ascii="Times New Roman" w:eastAsia="Times New Roman CYR" w:hAnsi="Times New Roman" w:cs="Times New Roman"/>
          <w:sz w:val="28"/>
          <w:szCs w:val="28"/>
        </w:rPr>
        <w:t>/с</w:t>
      </w:r>
      <w:r w:rsidR="00F92856">
        <w:rPr>
          <w:rFonts w:ascii="Times New Roman" w:eastAsia="Times New Roman CYR" w:hAnsi="Times New Roman" w:cs="Times New Roman"/>
          <w:sz w:val="28"/>
          <w:szCs w:val="28"/>
        </w:rPr>
        <w:t xml:space="preserve">____________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/ _____________</w:t>
      </w:r>
    </w:p>
    <w:p w:rsidR="00B458F6" w:rsidRPr="00CF740E" w:rsidRDefault="00F9285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>
        <w:rPr>
          <w:rFonts w:ascii="Times New Roman CYR" w:eastAsia="Times New Roman CYR" w:hAnsi="Times New Roman CYR" w:cs="Times New Roman CYR"/>
          <w:sz w:val="20"/>
          <w:szCs w:val="20"/>
        </w:rPr>
        <w:t xml:space="preserve">                                                                                                    </w:t>
      </w:r>
      <w:r w:rsidR="00B458F6" w:rsidRPr="00CF740E">
        <w:rPr>
          <w:rFonts w:ascii="Times New Roman CYR" w:eastAsia="Times New Roman CYR" w:hAnsi="Times New Roman CYR" w:cs="Times New Roman CYR"/>
          <w:sz w:val="20"/>
          <w:szCs w:val="20"/>
        </w:rPr>
        <w:t xml:space="preserve">(подпись) </w:t>
      </w:r>
      <w:r>
        <w:rPr>
          <w:rFonts w:ascii="Times New Roman CYR" w:eastAsia="Times New Roman CYR" w:hAnsi="Times New Roman CYR" w:cs="Times New Roman CYR"/>
          <w:sz w:val="20"/>
          <w:szCs w:val="20"/>
        </w:rPr>
        <w:t xml:space="preserve">                          </w:t>
      </w:r>
      <w:r w:rsidR="00B458F6" w:rsidRPr="00CF740E">
        <w:rPr>
          <w:rFonts w:ascii="Times New Roman CYR" w:eastAsia="Times New Roman CYR" w:hAnsi="Times New Roman CYR" w:cs="Times New Roman CYR"/>
          <w:sz w:val="20"/>
          <w:szCs w:val="20"/>
        </w:rPr>
        <w:t>(Ф.И.О.)</w:t>
      </w:r>
    </w:p>
    <w:p w:rsidR="00B458F6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Победи</w:t>
      </w:r>
      <w:r w:rsidR="001F7D5D" w:rsidRPr="001F7D5D">
        <w:rPr>
          <w:rFonts w:ascii="Times New Roman CYR" w:eastAsia="Times New Roman CYR" w:hAnsi="Times New Roman CYR" w:cs="Times New Roman CYR"/>
          <w:sz w:val="28"/>
          <w:szCs w:val="28"/>
        </w:rPr>
        <w:t>т</w:t>
      </w: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ель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_________________/ __________</w:t>
      </w:r>
      <w:r>
        <w:rPr>
          <w:rFonts w:ascii="Times New Roman CYR" w:eastAsia="Times New Roman CYR" w:hAnsi="Times New Roman CYR" w:cs="Times New Roman CYR"/>
        </w:rPr>
        <w:t>___</w:t>
      </w:r>
    </w:p>
    <w:p w:rsidR="00647412" w:rsidRDefault="00B458F6" w:rsidP="00F92856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                       </w:t>
      </w:r>
      <w:r w:rsidR="00F92856">
        <w:rPr>
          <w:rFonts w:ascii="Times New Roman CYR" w:eastAsia="Times New Roman CYR" w:hAnsi="Times New Roman CYR" w:cs="Times New Roman CYR"/>
        </w:rPr>
        <w:t xml:space="preserve">                       </w:t>
      </w:r>
      <w:r>
        <w:rPr>
          <w:rFonts w:ascii="Times New Roman CYR" w:eastAsia="Times New Roman CYR" w:hAnsi="Times New Roman CYR" w:cs="Times New Roman CYR"/>
        </w:rPr>
        <w:t xml:space="preserve"> (подпись)                                (Ф.И.О.)</w:t>
      </w: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647412" w:rsidRDefault="00647412" w:rsidP="00B458F6">
      <w:pPr>
        <w:keepNext/>
        <w:spacing w:after="0" w:line="240" w:lineRule="auto"/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</w:pP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Приложение N 5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к Постановлению сельского поселения</w:t>
      </w:r>
    </w:p>
    <w:p w:rsidR="00647412" w:rsidRPr="00D00356" w:rsidRDefault="00B56CB1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proofErr w:type="spellStart"/>
      <w:r w:rsidRPr="00D00356">
        <w:rPr>
          <w:rFonts w:ascii="Times New Roman" w:eastAsia="Times New Roman CYR" w:hAnsi="Times New Roman" w:cs="Times New Roman"/>
          <w:sz w:val="24"/>
          <w:szCs w:val="24"/>
        </w:rPr>
        <w:t>Ишимбаевский</w:t>
      </w:r>
      <w:proofErr w:type="spellEnd"/>
      <w:r w:rsidR="00647412"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 муниципального района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Салаватский район Республики Башкортостан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от «</w:t>
      </w:r>
      <w:r w:rsidR="00F92856">
        <w:rPr>
          <w:rFonts w:ascii="Times New Roman CYR" w:eastAsia="Times New Roman CYR" w:hAnsi="Times New Roman CYR" w:cs="Times New Roman CYR"/>
          <w:sz w:val="24"/>
          <w:szCs w:val="24"/>
        </w:rPr>
        <w:t>30</w:t>
      </w: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» </w:t>
      </w:r>
      <w:r w:rsidR="00B56CB1" w:rsidRPr="00D00356">
        <w:rPr>
          <w:rFonts w:ascii="Times New Roman CYR" w:eastAsia="Times New Roman CYR" w:hAnsi="Times New Roman CYR" w:cs="Times New Roman CYR"/>
          <w:sz w:val="24"/>
          <w:szCs w:val="24"/>
        </w:rPr>
        <w:t>ноября</w:t>
      </w: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2021г.</w:t>
      </w:r>
      <w:r w:rsidR="00B56CB1"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№ </w:t>
      </w:r>
      <w:r w:rsidR="00F92856">
        <w:rPr>
          <w:rFonts w:ascii="Times New Roman CYR" w:eastAsia="Times New Roman CYR" w:hAnsi="Times New Roman CYR" w:cs="Times New Roman CYR"/>
          <w:sz w:val="24"/>
          <w:szCs w:val="24"/>
        </w:rPr>
        <w:t>67</w:t>
      </w:r>
    </w:p>
    <w:p w:rsidR="00647412" w:rsidRPr="00647412" w:rsidRDefault="00647412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647412" w:rsidRPr="00D00356" w:rsidRDefault="00647412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>СХЕМА</w:t>
      </w:r>
    </w:p>
    <w:p w:rsidR="00647412" w:rsidRPr="00D00356" w:rsidRDefault="00647412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>размещения нестационарных торговых объектов на территории</w:t>
      </w:r>
    </w:p>
    <w:p w:rsidR="00D00356" w:rsidRDefault="00D00356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D00356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D0035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647412" w:rsidRPr="00D00356" w:rsidRDefault="00D00356" w:rsidP="00D003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Pr="00D0035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D0035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47412" w:rsidRDefault="00647412" w:rsidP="00D00356">
      <w:pPr>
        <w:pStyle w:val="ConsPlusNonformat"/>
        <w:jc w:val="center"/>
      </w:pPr>
      <w:r w:rsidRPr="00D00356">
        <w:rPr>
          <w:rFonts w:ascii="Times New Roman" w:hAnsi="Times New Roman" w:cs="Times New Roman"/>
          <w:sz w:val="28"/>
          <w:szCs w:val="28"/>
        </w:rPr>
        <w:t xml:space="preserve">на </w:t>
      </w:r>
      <w:r w:rsidR="00D00356">
        <w:rPr>
          <w:rFonts w:ascii="Times New Roman" w:hAnsi="Times New Roman" w:cs="Times New Roman"/>
          <w:sz w:val="28"/>
          <w:szCs w:val="28"/>
        </w:rPr>
        <w:t>2022 - 2026</w:t>
      </w:r>
      <w:r w:rsidRPr="00D00356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1537"/>
        <w:gridCol w:w="1298"/>
        <w:gridCol w:w="2104"/>
        <w:gridCol w:w="850"/>
        <w:gridCol w:w="2007"/>
        <w:gridCol w:w="1559"/>
      </w:tblGrid>
      <w:tr w:rsidR="00647412" w:rsidRPr="00D00356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Форма собственности земельного участка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Размещение нестационарного торгового объекта субъектом малого или среднего предпринимательства (да/нет)</w:t>
            </w:r>
          </w:p>
        </w:tc>
      </w:tr>
      <w:tr w:rsidR="00647412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7</w:t>
            </w:r>
          </w:p>
        </w:tc>
      </w:tr>
      <w:tr w:rsidR="00647412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 w:rsidR="00C749CE" w:rsidRPr="004D4D63">
              <w:rPr>
                <w:sz w:val="18"/>
                <w:szCs w:val="18"/>
              </w:rPr>
              <w:t>.И</w:t>
            </w:r>
            <w:proofErr w:type="gramEnd"/>
            <w:r w:rsidR="00C749CE" w:rsidRPr="004D4D63">
              <w:rPr>
                <w:sz w:val="18"/>
                <w:szCs w:val="18"/>
              </w:rPr>
              <w:t>шимбаево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ул.Юлаева,19 перед </w:t>
            </w:r>
            <w:r>
              <w:rPr>
                <w:sz w:val="18"/>
                <w:szCs w:val="18"/>
              </w:rPr>
              <w:t xml:space="preserve">зданием </w:t>
            </w:r>
            <w:r w:rsidR="00C749CE" w:rsidRPr="004D4D63">
              <w:rPr>
                <w:sz w:val="18"/>
                <w:szCs w:val="18"/>
              </w:rPr>
              <w:t xml:space="preserve">бывшего магазина </w:t>
            </w:r>
            <w:proofErr w:type="spellStart"/>
            <w:r w:rsidR="00C749CE" w:rsidRPr="004D4D63">
              <w:rPr>
                <w:sz w:val="18"/>
                <w:szCs w:val="18"/>
              </w:rPr>
              <w:t>райпо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647412" w:rsidRPr="004D4D63" w:rsidRDefault="00647412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647412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 w:rsidR="00C749CE" w:rsidRPr="004D4D63">
              <w:rPr>
                <w:sz w:val="18"/>
                <w:szCs w:val="18"/>
              </w:rPr>
              <w:t>.М</w:t>
            </w:r>
            <w:proofErr w:type="gramEnd"/>
            <w:r w:rsidR="00C749CE" w:rsidRPr="004D4D63">
              <w:rPr>
                <w:sz w:val="18"/>
                <w:szCs w:val="18"/>
              </w:rPr>
              <w:t>индишево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ул.Школьная,1 перед клубом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C749CE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</w:t>
            </w:r>
            <w:proofErr w:type="gramStart"/>
            <w:r w:rsidRPr="004D4D63">
              <w:rPr>
                <w:sz w:val="18"/>
                <w:szCs w:val="18"/>
              </w:rPr>
              <w:t>.Р</w:t>
            </w:r>
            <w:proofErr w:type="gramEnd"/>
            <w:r w:rsidRPr="004D4D63">
              <w:rPr>
                <w:sz w:val="18"/>
                <w:szCs w:val="18"/>
              </w:rPr>
              <w:t xml:space="preserve">адио ул. </w:t>
            </w:r>
            <w:proofErr w:type="spellStart"/>
            <w:r w:rsidRPr="004D4D63">
              <w:rPr>
                <w:sz w:val="18"/>
                <w:szCs w:val="18"/>
              </w:rPr>
              <w:t>Заки</w:t>
            </w:r>
            <w:proofErr w:type="spellEnd"/>
            <w:r w:rsidRPr="004D4D63">
              <w:rPr>
                <w:sz w:val="18"/>
                <w:szCs w:val="18"/>
              </w:rPr>
              <w:t xml:space="preserve"> Валиди,10</w:t>
            </w:r>
            <w:r w:rsidR="00D00356">
              <w:rPr>
                <w:sz w:val="18"/>
                <w:szCs w:val="18"/>
              </w:rPr>
              <w:t>,</w:t>
            </w:r>
            <w:r w:rsidRPr="004D4D63">
              <w:rPr>
                <w:sz w:val="18"/>
                <w:szCs w:val="18"/>
              </w:rPr>
              <w:t xml:space="preserve"> перед бывшего здания ФАП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C749CE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товары; товары первой необходимости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rPr>
          <w:trHeight w:val="110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56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 w:rsidR="00C749CE" w:rsidRPr="004D4D63">
              <w:rPr>
                <w:sz w:val="18"/>
                <w:szCs w:val="18"/>
              </w:rPr>
              <w:t>.Я</w:t>
            </w:r>
            <w:proofErr w:type="gramEnd"/>
            <w:r w:rsidR="00C749CE" w:rsidRPr="004D4D63">
              <w:rPr>
                <w:sz w:val="18"/>
                <w:szCs w:val="18"/>
              </w:rPr>
              <w:t>хъя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</w:t>
            </w:r>
            <w:proofErr w:type="spellStart"/>
            <w:r w:rsidR="00C749CE" w:rsidRPr="004D4D63">
              <w:rPr>
                <w:sz w:val="18"/>
                <w:szCs w:val="18"/>
              </w:rPr>
              <w:t>ул.Гайфуллиной</w:t>
            </w:r>
            <w:proofErr w:type="spellEnd"/>
            <w:r w:rsidR="00C749CE" w:rsidRPr="004D4D63">
              <w:rPr>
                <w:sz w:val="18"/>
                <w:szCs w:val="18"/>
              </w:rPr>
              <w:t>,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30</w:t>
            </w:r>
            <w:r w:rsidR="00D00356">
              <w:rPr>
                <w:sz w:val="18"/>
                <w:szCs w:val="18"/>
              </w:rPr>
              <w:t>,</w:t>
            </w:r>
            <w:r w:rsidRPr="004D4D63">
              <w:rPr>
                <w:sz w:val="18"/>
                <w:szCs w:val="18"/>
              </w:rPr>
              <w:t xml:space="preserve"> </w:t>
            </w:r>
            <w:proofErr w:type="gramStart"/>
            <w:r w:rsidRPr="004D4D63">
              <w:rPr>
                <w:sz w:val="18"/>
                <w:szCs w:val="18"/>
              </w:rPr>
              <w:t>перед</w:t>
            </w:r>
            <w:proofErr w:type="gramEnd"/>
            <w:r w:rsidRPr="004D4D63">
              <w:rPr>
                <w:sz w:val="18"/>
                <w:szCs w:val="18"/>
              </w:rPr>
              <w:t xml:space="preserve"> мечети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</w:tbl>
    <w:p w:rsidR="003E4057" w:rsidRDefault="003E4057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D4D63" w:rsidRDefault="004D4D63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44BA" w:rsidRDefault="00AE44BA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sectPr w:rsidR="00AE44BA" w:rsidSect="00F92856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63BD6"/>
    <w:multiLevelType w:val="multilevel"/>
    <w:tmpl w:val="985446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D9F46B6"/>
    <w:multiLevelType w:val="multilevel"/>
    <w:tmpl w:val="DCC07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EDC3623"/>
    <w:multiLevelType w:val="hybridMultilevel"/>
    <w:tmpl w:val="6812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D6F3D"/>
    <w:multiLevelType w:val="multilevel"/>
    <w:tmpl w:val="7C648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4D434571"/>
    <w:multiLevelType w:val="multilevel"/>
    <w:tmpl w:val="9558E2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AD266ED"/>
    <w:multiLevelType w:val="multilevel"/>
    <w:tmpl w:val="B28E7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6FF44374"/>
    <w:multiLevelType w:val="multilevel"/>
    <w:tmpl w:val="60ECA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75F171A0"/>
    <w:multiLevelType w:val="hybridMultilevel"/>
    <w:tmpl w:val="98D01390"/>
    <w:lvl w:ilvl="0" w:tplc="7D36F416">
      <w:start w:val="1"/>
      <w:numFmt w:val="decimal"/>
      <w:lvlText w:val="%1."/>
      <w:lvlJc w:val="left"/>
      <w:pPr>
        <w:ind w:left="141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2BC8"/>
    <w:rsid w:val="00006172"/>
    <w:rsid w:val="00020DE7"/>
    <w:rsid w:val="000226A0"/>
    <w:rsid w:val="00047230"/>
    <w:rsid w:val="0006016F"/>
    <w:rsid w:val="00092A27"/>
    <w:rsid w:val="000A52B2"/>
    <w:rsid w:val="000B6199"/>
    <w:rsid w:val="000E00DA"/>
    <w:rsid w:val="000F09FF"/>
    <w:rsid w:val="000F366C"/>
    <w:rsid w:val="000F5B91"/>
    <w:rsid w:val="00120510"/>
    <w:rsid w:val="00151C1D"/>
    <w:rsid w:val="001B1BD1"/>
    <w:rsid w:val="001F2A98"/>
    <w:rsid w:val="001F7D5D"/>
    <w:rsid w:val="00200B25"/>
    <w:rsid w:val="00205C93"/>
    <w:rsid w:val="00237B7C"/>
    <w:rsid w:val="00240358"/>
    <w:rsid w:val="0025304E"/>
    <w:rsid w:val="002702AF"/>
    <w:rsid w:val="00283DD5"/>
    <w:rsid w:val="002D14C2"/>
    <w:rsid w:val="002D1513"/>
    <w:rsid w:val="002D6651"/>
    <w:rsid w:val="002E323D"/>
    <w:rsid w:val="002F6461"/>
    <w:rsid w:val="003329AD"/>
    <w:rsid w:val="00341DEC"/>
    <w:rsid w:val="003504FA"/>
    <w:rsid w:val="003658BC"/>
    <w:rsid w:val="00372022"/>
    <w:rsid w:val="003A3445"/>
    <w:rsid w:val="003E4057"/>
    <w:rsid w:val="00427767"/>
    <w:rsid w:val="0044203D"/>
    <w:rsid w:val="00454FC7"/>
    <w:rsid w:val="00463618"/>
    <w:rsid w:val="004A25EB"/>
    <w:rsid w:val="004B4C2C"/>
    <w:rsid w:val="004D1914"/>
    <w:rsid w:val="004D4D63"/>
    <w:rsid w:val="004E2E65"/>
    <w:rsid w:val="004E4B28"/>
    <w:rsid w:val="004E7571"/>
    <w:rsid w:val="00522AA2"/>
    <w:rsid w:val="00583F24"/>
    <w:rsid w:val="005A56FC"/>
    <w:rsid w:val="005B1371"/>
    <w:rsid w:val="005C7420"/>
    <w:rsid w:val="00627F27"/>
    <w:rsid w:val="00630A9B"/>
    <w:rsid w:val="00647412"/>
    <w:rsid w:val="0066138D"/>
    <w:rsid w:val="006904B3"/>
    <w:rsid w:val="006A0960"/>
    <w:rsid w:val="006D1F60"/>
    <w:rsid w:val="006E54C7"/>
    <w:rsid w:val="006F725F"/>
    <w:rsid w:val="007222B3"/>
    <w:rsid w:val="0073491D"/>
    <w:rsid w:val="007363D7"/>
    <w:rsid w:val="00776A37"/>
    <w:rsid w:val="007A175E"/>
    <w:rsid w:val="007A4FFF"/>
    <w:rsid w:val="007D2F1C"/>
    <w:rsid w:val="007D76C6"/>
    <w:rsid w:val="007F0495"/>
    <w:rsid w:val="007F3F26"/>
    <w:rsid w:val="00851573"/>
    <w:rsid w:val="0088671D"/>
    <w:rsid w:val="008C7712"/>
    <w:rsid w:val="008F6612"/>
    <w:rsid w:val="009060EC"/>
    <w:rsid w:val="00935AAE"/>
    <w:rsid w:val="0093714C"/>
    <w:rsid w:val="00946AB7"/>
    <w:rsid w:val="00961652"/>
    <w:rsid w:val="009617A1"/>
    <w:rsid w:val="0096257F"/>
    <w:rsid w:val="009724F9"/>
    <w:rsid w:val="00972BC8"/>
    <w:rsid w:val="009A07D0"/>
    <w:rsid w:val="009A4D8F"/>
    <w:rsid w:val="009D73FF"/>
    <w:rsid w:val="00A12C06"/>
    <w:rsid w:val="00A22DC9"/>
    <w:rsid w:val="00A26BFB"/>
    <w:rsid w:val="00A3516B"/>
    <w:rsid w:val="00A52962"/>
    <w:rsid w:val="00A6566A"/>
    <w:rsid w:val="00AA2C08"/>
    <w:rsid w:val="00AC7870"/>
    <w:rsid w:val="00AE44BA"/>
    <w:rsid w:val="00B14138"/>
    <w:rsid w:val="00B14DFA"/>
    <w:rsid w:val="00B302FE"/>
    <w:rsid w:val="00B458F6"/>
    <w:rsid w:val="00B56CB1"/>
    <w:rsid w:val="00B81E3B"/>
    <w:rsid w:val="00B87CE0"/>
    <w:rsid w:val="00B924ED"/>
    <w:rsid w:val="00BB3F47"/>
    <w:rsid w:val="00BD577B"/>
    <w:rsid w:val="00BE569D"/>
    <w:rsid w:val="00C34B01"/>
    <w:rsid w:val="00C727AD"/>
    <w:rsid w:val="00C749CE"/>
    <w:rsid w:val="00C8324F"/>
    <w:rsid w:val="00C85A9A"/>
    <w:rsid w:val="00CA5D3F"/>
    <w:rsid w:val="00CC0030"/>
    <w:rsid w:val="00CC1921"/>
    <w:rsid w:val="00CD3854"/>
    <w:rsid w:val="00CE2277"/>
    <w:rsid w:val="00D00356"/>
    <w:rsid w:val="00D13254"/>
    <w:rsid w:val="00D2697B"/>
    <w:rsid w:val="00D456A5"/>
    <w:rsid w:val="00D5252D"/>
    <w:rsid w:val="00D673D6"/>
    <w:rsid w:val="00D77BAB"/>
    <w:rsid w:val="00DA1105"/>
    <w:rsid w:val="00DB7AF9"/>
    <w:rsid w:val="00DC28A6"/>
    <w:rsid w:val="00DE289F"/>
    <w:rsid w:val="00E27EBE"/>
    <w:rsid w:val="00E37E05"/>
    <w:rsid w:val="00E444DF"/>
    <w:rsid w:val="00E47A18"/>
    <w:rsid w:val="00E52B17"/>
    <w:rsid w:val="00EE5883"/>
    <w:rsid w:val="00F004E4"/>
    <w:rsid w:val="00F2150D"/>
    <w:rsid w:val="00F2178E"/>
    <w:rsid w:val="00F23792"/>
    <w:rsid w:val="00F2676D"/>
    <w:rsid w:val="00F43866"/>
    <w:rsid w:val="00F466CF"/>
    <w:rsid w:val="00F64A21"/>
    <w:rsid w:val="00F7366E"/>
    <w:rsid w:val="00F774F6"/>
    <w:rsid w:val="00F92856"/>
    <w:rsid w:val="00FA0DAE"/>
    <w:rsid w:val="00FA6AF2"/>
    <w:rsid w:val="00FB3061"/>
    <w:rsid w:val="00FC079A"/>
    <w:rsid w:val="00FD3365"/>
    <w:rsid w:val="00FE4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7A18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E47A18"/>
    <w:rPr>
      <w:color w:val="808080"/>
    </w:rPr>
  </w:style>
  <w:style w:type="character" w:customStyle="1" w:styleId="1">
    <w:name w:val="Стиль1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2">
    <w:name w:val="Стиль2"/>
    <w:basedOn w:val="a0"/>
    <w:uiPriority w:val="1"/>
    <w:rsid w:val="00E47A18"/>
    <w:rPr>
      <w:rFonts w:ascii="Times New Roman" w:hAnsi="Times New Roman"/>
      <w:b/>
      <w:sz w:val="28"/>
    </w:rPr>
  </w:style>
  <w:style w:type="character" w:customStyle="1" w:styleId="4">
    <w:name w:val="Стиль4"/>
    <w:basedOn w:val="a0"/>
    <w:uiPriority w:val="1"/>
    <w:rsid w:val="00E47A18"/>
    <w:rPr>
      <w:rFonts w:ascii="Times New Roman" w:hAnsi="Times New Roman"/>
      <w:caps/>
      <w:dstrike w:val="0"/>
      <w:sz w:val="52"/>
      <w:vertAlign w:val="baseline"/>
    </w:rPr>
  </w:style>
  <w:style w:type="character" w:customStyle="1" w:styleId="5">
    <w:name w:val="Стиль5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6">
    <w:name w:val="Стиль6"/>
    <w:basedOn w:val="a0"/>
    <w:uiPriority w:val="1"/>
    <w:rsid w:val="00E47A18"/>
    <w:rPr>
      <w:rFonts w:ascii="Times New Roman" w:hAnsi="Times New Roman"/>
      <w:sz w:val="22"/>
    </w:rPr>
  </w:style>
  <w:style w:type="character" w:customStyle="1" w:styleId="7">
    <w:name w:val="Стиль7"/>
    <w:basedOn w:val="a0"/>
    <w:uiPriority w:val="1"/>
    <w:rsid w:val="00E47A18"/>
    <w:rPr>
      <w:rFonts w:ascii="Times New Roman" w:hAnsi="Times New Roman"/>
      <w:sz w:val="26"/>
    </w:rPr>
  </w:style>
  <w:style w:type="character" w:customStyle="1" w:styleId="8">
    <w:name w:val="Стиль8"/>
    <w:basedOn w:val="a0"/>
    <w:uiPriority w:val="1"/>
    <w:rsid w:val="00E47A18"/>
    <w:rPr>
      <w:rFonts w:ascii="Times New Roman" w:hAnsi="Times New Roman"/>
      <w:caps/>
      <w:dstrike w:val="0"/>
      <w:sz w:val="26"/>
      <w:vertAlign w:val="baseline"/>
    </w:rPr>
  </w:style>
  <w:style w:type="character" w:styleId="a7">
    <w:name w:val="Hyperlink"/>
    <w:rsid w:val="00CD3854"/>
    <w:rPr>
      <w:color w:val="000080"/>
      <w:u w:val="single"/>
    </w:rPr>
  </w:style>
  <w:style w:type="paragraph" w:styleId="a8">
    <w:name w:val="Body Text"/>
    <w:basedOn w:val="a"/>
    <w:link w:val="a9"/>
    <w:unhideWhenUsed/>
    <w:rsid w:val="008F66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F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474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a">
    <w:name w:val="Emphasis"/>
    <w:basedOn w:val="a0"/>
    <w:uiPriority w:val="99"/>
    <w:qFormat/>
    <w:rsid w:val="00946AB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5382&amp;date=15.11.202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40&amp;n=127062&amp;date=15.11.2021&amp;dst=100024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8732&amp;date=15.11.2021&amp;dst=4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71A1D-42F8-4C90-BB54-DF7A02B2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26</Pages>
  <Words>9321</Words>
  <Characters>53134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ivan-koz</dc:creator>
  <cp:keywords/>
  <dc:description/>
  <cp:lastModifiedBy>Win7</cp:lastModifiedBy>
  <cp:revision>55</cp:revision>
  <cp:lastPrinted>2021-11-30T11:30:00Z</cp:lastPrinted>
  <dcterms:created xsi:type="dcterms:W3CDTF">2020-10-27T09:14:00Z</dcterms:created>
  <dcterms:modified xsi:type="dcterms:W3CDTF">2021-11-30T11:30:00Z</dcterms:modified>
</cp:coreProperties>
</file>