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48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CB224A" w:rsidTr="0039140D">
        <w:trPr>
          <w:trHeight w:val="1862"/>
        </w:trPr>
        <w:tc>
          <w:tcPr>
            <w:tcW w:w="4068" w:type="dxa"/>
            <w:tcBorders>
              <w:top w:val="nil"/>
              <w:left w:val="nil"/>
              <w:bottom w:val="nil"/>
              <w:right w:val="nil"/>
            </w:tcBorders>
          </w:tcPr>
          <w:p w:rsidR="00CB224A" w:rsidRDefault="00CB224A" w:rsidP="00CB224A">
            <w:pPr>
              <w:tabs>
                <w:tab w:val="left" w:pos="585"/>
                <w:tab w:val="left" w:pos="4020"/>
              </w:tabs>
              <w:jc w:val="center"/>
              <w:rPr>
                <w:sz w:val="20"/>
                <w:szCs w:val="20"/>
              </w:rPr>
            </w:pPr>
          </w:p>
          <w:p w:rsidR="00CB224A" w:rsidRDefault="00CB224A" w:rsidP="00CB224A">
            <w:pPr>
              <w:tabs>
                <w:tab w:val="left" w:pos="585"/>
                <w:tab w:val="left" w:pos="4020"/>
              </w:tabs>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CB224A" w:rsidRDefault="00CB224A" w:rsidP="00CB224A">
            <w:pPr>
              <w:tabs>
                <w:tab w:val="left" w:pos="585"/>
                <w:tab w:val="left" w:pos="4020"/>
              </w:tabs>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CB224A" w:rsidRDefault="00CB224A" w:rsidP="00CB224A">
            <w:pPr>
              <w:tabs>
                <w:tab w:val="left" w:pos="585"/>
                <w:tab w:val="left" w:pos="4020"/>
              </w:tabs>
              <w:jc w:val="center"/>
            </w:pPr>
          </w:p>
        </w:tc>
        <w:tc>
          <w:tcPr>
            <w:tcW w:w="1980" w:type="dxa"/>
            <w:gridSpan w:val="3"/>
            <w:tcBorders>
              <w:top w:val="nil"/>
              <w:left w:val="nil"/>
              <w:bottom w:val="nil"/>
              <w:right w:val="nil"/>
            </w:tcBorders>
            <w:hideMark/>
          </w:tcPr>
          <w:p w:rsidR="00CB224A" w:rsidRDefault="00CB224A" w:rsidP="00CB224A">
            <w:pPr>
              <w:tabs>
                <w:tab w:val="left" w:pos="585"/>
                <w:tab w:val="left" w:pos="4020"/>
              </w:tabs>
            </w:pPr>
            <w:r>
              <w:rPr>
                <w:noProof/>
                <w:sz w:val="20"/>
                <w:szCs w:val="20"/>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CB224A" w:rsidRDefault="00CB224A" w:rsidP="00CB224A">
            <w:pPr>
              <w:tabs>
                <w:tab w:val="left" w:pos="585"/>
                <w:tab w:val="left" w:pos="4020"/>
              </w:tabs>
              <w:jc w:val="center"/>
              <w:rPr>
                <w:rFonts w:ascii="Arial" w:hAnsi="Arial"/>
                <w:sz w:val="20"/>
                <w:szCs w:val="20"/>
              </w:rPr>
            </w:pPr>
          </w:p>
          <w:p w:rsidR="00CB224A" w:rsidRDefault="00CB224A" w:rsidP="00CB224A">
            <w:pPr>
              <w:tabs>
                <w:tab w:val="left" w:pos="585"/>
                <w:tab w:val="left" w:pos="4020"/>
              </w:tabs>
              <w:jc w:val="center"/>
              <w:rPr>
                <w:rFonts w:ascii="Arial" w:hAnsi="Arial"/>
              </w:rPr>
            </w:pPr>
            <w:r>
              <w:rPr>
                <w:rFonts w:ascii="Arial" w:hAnsi="Arial"/>
              </w:rPr>
              <w:t>Администрация</w:t>
            </w:r>
          </w:p>
          <w:p w:rsidR="00CB224A" w:rsidRDefault="00CB224A" w:rsidP="00CB224A">
            <w:pPr>
              <w:tabs>
                <w:tab w:val="left" w:pos="585"/>
                <w:tab w:val="left" w:pos="4020"/>
              </w:tabs>
              <w:jc w:val="center"/>
              <w:rPr>
                <w:rFonts w:ascii="Arial" w:hAnsi="Arial"/>
              </w:rPr>
            </w:pPr>
            <w:r>
              <w:rPr>
                <w:rFonts w:ascii="Arial" w:hAnsi="Arial"/>
              </w:rPr>
              <w:t>сельского поселения</w:t>
            </w:r>
          </w:p>
          <w:p w:rsidR="00CB224A" w:rsidRDefault="00CB224A" w:rsidP="00CB224A">
            <w:pPr>
              <w:tabs>
                <w:tab w:val="left" w:pos="585"/>
                <w:tab w:val="left" w:pos="4020"/>
              </w:tabs>
              <w:jc w:val="center"/>
              <w:rPr>
                <w:rFonts w:ascii="Arial" w:hAnsi="Arial"/>
              </w:rPr>
            </w:pPr>
            <w:r>
              <w:rPr>
                <w:rFonts w:ascii="Arial" w:hAnsi="Arial"/>
              </w:rPr>
              <w:t xml:space="preserve">Ишимбаевский сельсовет муниципального района </w:t>
            </w:r>
          </w:p>
          <w:p w:rsidR="00CB224A" w:rsidRDefault="00CB224A" w:rsidP="00CB224A">
            <w:pPr>
              <w:tabs>
                <w:tab w:val="left" w:pos="585"/>
                <w:tab w:val="left" w:pos="4020"/>
              </w:tabs>
              <w:jc w:val="center"/>
            </w:pPr>
            <w:r>
              <w:rPr>
                <w:rFonts w:ascii="Arial" w:hAnsi="Arial"/>
              </w:rPr>
              <w:t>Ишимбаевский район Республики Башкортостан</w:t>
            </w:r>
          </w:p>
        </w:tc>
      </w:tr>
      <w:tr w:rsidR="00CB224A" w:rsidTr="0039140D">
        <w:trPr>
          <w:trHeight w:val="379"/>
        </w:trPr>
        <w:tc>
          <w:tcPr>
            <w:tcW w:w="4788" w:type="dxa"/>
            <w:gridSpan w:val="2"/>
            <w:tcBorders>
              <w:top w:val="nil"/>
              <w:left w:val="nil"/>
              <w:bottom w:val="double" w:sz="4" w:space="0" w:color="auto"/>
              <w:right w:val="nil"/>
            </w:tcBorders>
          </w:tcPr>
          <w:p w:rsidR="00CB224A" w:rsidRDefault="00CB224A" w:rsidP="00CB224A">
            <w:pPr>
              <w:tabs>
                <w:tab w:val="left" w:pos="585"/>
                <w:tab w:val="left" w:pos="4020"/>
              </w:tabs>
              <w:rPr>
                <w:sz w:val="20"/>
                <w:szCs w:val="20"/>
              </w:rPr>
            </w:pPr>
          </w:p>
          <w:p w:rsidR="00CB224A" w:rsidRDefault="00CB224A" w:rsidP="00CB224A">
            <w:pPr>
              <w:tabs>
                <w:tab w:val="left" w:pos="585"/>
                <w:tab w:val="left" w:pos="4020"/>
              </w:tabs>
            </w:pPr>
            <w:r>
              <w:t>452499, Ишембай ауылы, Й</w:t>
            </w:r>
            <w:r>
              <w:rPr>
                <w:rFonts w:ascii="TimBashk" w:hAnsi="TimBashk"/>
              </w:rPr>
              <w:t xml:space="preserve">эштэр урамы, </w:t>
            </w:r>
            <w:r>
              <w:t>6</w:t>
            </w:r>
          </w:p>
          <w:p w:rsidR="00CB224A" w:rsidRDefault="00CB224A" w:rsidP="00CB224A">
            <w:pPr>
              <w:tabs>
                <w:tab w:val="left" w:pos="585"/>
                <w:tab w:val="left" w:pos="4020"/>
              </w:tabs>
            </w:pPr>
            <w:r>
              <w:t>тел.: (34777) 2-76-16, 2-76-45</w:t>
            </w:r>
          </w:p>
        </w:tc>
        <w:tc>
          <w:tcPr>
            <w:tcW w:w="720" w:type="dxa"/>
            <w:tcBorders>
              <w:top w:val="nil"/>
              <w:left w:val="nil"/>
              <w:bottom w:val="double" w:sz="4" w:space="0" w:color="auto"/>
              <w:right w:val="nil"/>
            </w:tcBorders>
          </w:tcPr>
          <w:p w:rsidR="00CB224A" w:rsidRDefault="00CB224A" w:rsidP="00CB224A">
            <w:pPr>
              <w:tabs>
                <w:tab w:val="left" w:pos="585"/>
                <w:tab w:val="left" w:pos="4020"/>
              </w:tabs>
            </w:pPr>
          </w:p>
        </w:tc>
        <w:tc>
          <w:tcPr>
            <w:tcW w:w="4710" w:type="dxa"/>
            <w:gridSpan w:val="2"/>
            <w:tcBorders>
              <w:top w:val="nil"/>
              <w:left w:val="nil"/>
              <w:bottom w:val="double" w:sz="4" w:space="0" w:color="auto"/>
              <w:right w:val="nil"/>
            </w:tcBorders>
          </w:tcPr>
          <w:p w:rsidR="00CB224A" w:rsidRDefault="00CB224A" w:rsidP="00CB224A">
            <w:pPr>
              <w:tabs>
                <w:tab w:val="left" w:pos="585"/>
                <w:tab w:val="left" w:pos="4020"/>
              </w:tabs>
              <w:rPr>
                <w:sz w:val="20"/>
                <w:szCs w:val="20"/>
              </w:rPr>
            </w:pPr>
          </w:p>
          <w:p w:rsidR="00CB224A" w:rsidRDefault="00CB224A" w:rsidP="00CB224A">
            <w:pPr>
              <w:tabs>
                <w:tab w:val="left" w:pos="585"/>
                <w:tab w:val="left" w:pos="4020"/>
              </w:tabs>
            </w:pPr>
            <w:r>
              <w:t>452499, с.Ишимбаево,ул. Молодежная, 6</w:t>
            </w:r>
          </w:p>
          <w:p w:rsidR="00CB224A" w:rsidRDefault="00CB224A" w:rsidP="00CB224A">
            <w:pPr>
              <w:tabs>
                <w:tab w:val="left" w:pos="585"/>
                <w:tab w:val="left" w:pos="4020"/>
              </w:tabs>
            </w:pPr>
            <w:r>
              <w:t>тел.: (34777) 2-76-16, 2-76-45</w:t>
            </w:r>
          </w:p>
          <w:p w:rsidR="00CB224A" w:rsidRDefault="00CB224A" w:rsidP="00CB224A">
            <w:pPr>
              <w:tabs>
                <w:tab w:val="left" w:pos="585"/>
                <w:tab w:val="left" w:pos="4020"/>
              </w:tabs>
            </w:pPr>
          </w:p>
        </w:tc>
      </w:tr>
    </w:tbl>
    <w:p w:rsidR="00CB224A" w:rsidRPr="002E1A60" w:rsidRDefault="00CB224A" w:rsidP="00CB224A">
      <w:pPr>
        <w:outlineLvl w:val="0"/>
        <w:rPr>
          <w:b/>
          <w:bCs/>
          <w:sz w:val="28"/>
          <w:szCs w:val="28"/>
        </w:rPr>
      </w:pPr>
      <w:r w:rsidRPr="002E1A60">
        <w:rPr>
          <w:b/>
          <w:sz w:val="28"/>
          <w:szCs w:val="28"/>
        </w:rPr>
        <w:t xml:space="preserve">                </w:t>
      </w:r>
      <w:r>
        <w:rPr>
          <w:b/>
          <w:sz w:val="28"/>
          <w:szCs w:val="28"/>
        </w:rPr>
        <w:t xml:space="preserve">  </w:t>
      </w:r>
      <w:r w:rsidRPr="002E1A60">
        <w:rPr>
          <w:b/>
          <w:sz w:val="28"/>
          <w:szCs w:val="28"/>
        </w:rPr>
        <w:t xml:space="preserve">КАРАР                                                        </w:t>
      </w:r>
      <w:r>
        <w:rPr>
          <w:b/>
          <w:sz w:val="28"/>
          <w:szCs w:val="28"/>
        </w:rPr>
        <w:t xml:space="preserve">    </w:t>
      </w:r>
      <w:r w:rsidRPr="002E1A60">
        <w:rPr>
          <w:b/>
          <w:sz w:val="28"/>
          <w:szCs w:val="28"/>
        </w:rPr>
        <w:t xml:space="preserve">      ПОСТАНОВЛЕНИЕ</w:t>
      </w:r>
    </w:p>
    <w:p w:rsidR="00CB224A" w:rsidRPr="002E1A60" w:rsidRDefault="00CB224A" w:rsidP="00CB224A">
      <w:pPr>
        <w:pStyle w:val="ConsPlusTitle"/>
        <w:widowControl/>
        <w:rPr>
          <w:rFonts w:ascii="Times New Roman" w:hAnsi="Times New Roman" w:cs="Times New Roman"/>
          <w:bCs w:val="0"/>
          <w:sz w:val="28"/>
          <w:szCs w:val="28"/>
        </w:rPr>
      </w:pPr>
    </w:p>
    <w:p w:rsidR="001E77B9" w:rsidRDefault="00CB224A" w:rsidP="00CB224A">
      <w:pPr>
        <w:pStyle w:val="ConsPlusTitle"/>
        <w:widowControl/>
        <w:rPr>
          <w:rFonts w:ascii="Times New Roman" w:hAnsi="Times New Roman" w:cs="Times New Roman"/>
          <w:b w:val="0"/>
          <w:sz w:val="28"/>
          <w:szCs w:val="28"/>
        </w:rPr>
      </w:pPr>
      <w:r w:rsidRPr="002E1A60">
        <w:rPr>
          <w:rFonts w:ascii="Times New Roman" w:hAnsi="Times New Roman" w:cs="Times New Roman"/>
          <w:b w:val="0"/>
          <w:sz w:val="28"/>
          <w:szCs w:val="28"/>
        </w:rPr>
        <w:t xml:space="preserve">        </w:t>
      </w:r>
      <w:r w:rsidR="0039140D">
        <w:rPr>
          <w:rFonts w:ascii="Times New Roman" w:hAnsi="Times New Roman" w:cs="Times New Roman"/>
          <w:b w:val="0"/>
          <w:sz w:val="28"/>
          <w:szCs w:val="28"/>
        </w:rPr>
        <w:t>___</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ноябрь</w:t>
      </w:r>
      <w:r w:rsidRPr="002E1A60">
        <w:rPr>
          <w:rFonts w:ascii="Times New Roman" w:hAnsi="Times New Roman" w:cs="Times New Roman"/>
          <w:b w:val="0"/>
          <w:sz w:val="28"/>
          <w:szCs w:val="28"/>
        </w:rPr>
        <w:t xml:space="preserve">  2024 йыл                     №</w:t>
      </w:r>
      <w:r w:rsidR="0039140D">
        <w:rPr>
          <w:rFonts w:ascii="Times New Roman" w:hAnsi="Times New Roman" w:cs="Times New Roman"/>
          <w:b w:val="0"/>
          <w:sz w:val="28"/>
          <w:szCs w:val="28"/>
        </w:rPr>
        <w:t>__</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sidR="0039140D">
        <w:rPr>
          <w:rFonts w:ascii="Times New Roman" w:hAnsi="Times New Roman" w:cs="Times New Roman"/>
          <w:b w:val="0"/>
          <w:sz w:val="28"/>
          <w:szCs w:val="28"/>
        </w:rPr>
        <w:t xml:space="preserve">__ </w:t>
      </w:r>
      <w:r>
        <w:rPr>
          <w:rFonts w:ascii="Times New Roman" w:hAnsi="Times New Roman" w:cs="Times New Roman"/>
          <w:b w:val="0"/>
          <w:sz w:val="28"/>
          <w:szCs w:val="28"/>
        </w:rPr>
        <w:t xml:space="preserve"> ноября</w:t>
      </w:r>
      <w:r w:rsidRPr="002E1A60">
        <w:rPr>
          <w:rFonts w:ascii="Times New Roman" w:hAnsi="Times New Roman" w:cs="Times New Roman"/>
          <w:b w:val="0"/>
          <w:sz w:val="28"/>
          <w:szCs w:val="28"/>
        </w:rPr>
        <w:t xml:space="preserve">  2024 года</w:t>
      </w:r>
    </w:p>
    <w:p w:rsidR="0039140D" w:rsidRPr="002E1A60" w:rsidRDefault="00CB224A" w:rsidP="00CB224A">
      <w:pPr>
        <w:pStyle w:val="ConsPlusTitle"/>
        <w:widowControl/>
        <w:rPr>
          <w:rFonts w:ascii="Times New Roman" w:hAnsi="Times New Roman" w:cs="Times New Roman"/>
          <w:b w:val="0"/>
          <w:sz w:val="28"/>
          <w:szCs w:val="28"/>
        </w:rPr>
      </w:pPr>
      <w:r w:rsidRPr="002E1A60">
        <w:rPr>
          <w:rFonts w:ascii="Times New Roman" w:hAnsi="Times New Roman" w:cs="Times New Roman"/>
          <w:b w:val="0"/>
          <w:sz w:val="28"/>
          <w:szCs w:val="28"/>
        </w:rPr>
        <w:t xml:space="preserve"> </w:t>
      </w:r>
    </w:p>
    <w:p w:rsidR="00F42A97" w:rsidRDefault="00F869EA" w:rsidP="00CB224A">
      <w:pPr>
        <w:jc w:val="right"/>
        <w:rPr>
          <w:b/>
          <w:color w:val="FF0000"/>
          <w:sz w:val="28"/>
          <w:szCs w:val="28"/>
        </w:rPr>
      </w:pPr>
      <w:r w:rsidRPr="00CB224A">
        <w:rPr>
          <w:b/>
          <w:color w:val="FF0000"/>
          <w:sz w:val="28"/>
          <w:szCs w:val="28"/>
        </w:rPr>
        <w:t>ПРОЕКТ</w:t>
      </w:r>
    </w:p>
    <w:p w:rsidR="001E77B9" w:rsidRDefault="001E77B9" w:rsidP="00CB224A">
      <w:pPr>
        <w:jc w:val="right"/>
        <w:rPr>
          <w:b/>
          <w:color w:val="FF0000"/>
          <w:sz w:val="28"/>
          <w:szCs w:val="28"/>
        </w:rPr>
      </w:pPr>
    </w:p>
    <w:p w:rsidR="00CB224A" w:rsidRDefault="00F42A97" w:rsidP="00CB224A">
      <w:pPr>
        <w:tabs>
          <w:tab w:val="left" w:pos="142"/>
        </w:tabs>
        <w:autoSpaceDE w:val="0"/>
        <w:autoSpaceDN w:val="0"/>
        <w:adjustRightInd w:val="0"/>
        <w:jc w:val="center"/>
        <w:rPr>
          <w:sz w:val="28"/>
          <w:szCs w:val="28"/>
        </w:rPr>
      </w:pPr>
      <w:r>
        <w:rPr>
          <w:sz w:val="28"/>
          <w:szCs w:val="28"/>
        </w:rPr>
        <w:t xml:space="preserve">Об утверждении </w:t>
      </w:r>
      <w:hyperlink w:anchor="Par43" w:tooltip="ПОРЯДОК" w:history="1">
        <w:r w:rsidRPr="00541690">
          <w:rPr>
            <w:sz w:val="28"/>
            <w:szCs w:val="28"/>
          </w:rPr>
          <w:t>Порядк</w:t>
        </w:r>
      </w:hyperlink>
      <w:r>
        <w:rPr>
          <w:sz w:val="28"/>
          <w:szCs w:val="28"/>
        </w:rPr>
        <w:t>а</w:t>
      </w:r>
      <w:r w:rsidRPr="00541690">
        <w:rPr>
          <w:sz w:val="28"/>
          <w:szCs w:val="28"/>
        </w:rPr>
        <w:t xml:space="preserve"> санкционирования оплаты денежных обязательств получателей средств бюджета </w:t>
      </w:r>
      <w:r w:rsidR="00582740">
        <w:rPr>
          <w:sz w:val="28"/>
          <w:szCs w:val="28"/>
        </w:rPr>
        <w:t xml:space="preserve">сельского поселения </w:t>
      </w:r>
      <w:r w:rsidR="00CB224A">
        <w:rPr>
          <w:sz w:val="28"/>
          <w:szCs w:val="28"/>
        </w:rPr>
        <w:t>Ишимбаевский</w:t>
      </w:r>
      <w:r w:rsidR="00582740">
        <w:rPr>
          <w:sz w:val="28"/>
          <w:szCs w:val="28"/>
        </w:rPr>
        <w:t xml:space="preserve"> сельсовет </w:t>
      </w:r>
      <w:r w:rsidRPr="00541690">
        <w:rPr>
          <w:sz w:val="28"/>
          <w:szCs w:val="28"/>
        </w:rPr>
        <w:t>муниципально</w:t>
      </w:r>
      <w:r w:rsidR="00582740">
        <w:rPr>
          <w:sz w:val="28"/>
          <w:szCs w:val="28"/>
        </w:rPr>
        <w:t>го</w:t>
      </w:r>
      <w:r w:rsidRPr="00541690">
        <w:rPr>
          <w:sz w:val="28"/>
          <w:szCs w:val="28"/>
        </w:rPr>
        <w:t xml:space="preserve"> района </w:t>
      </w:r>
      <w:r w:rsidR="00CB224A">
        <w:rPr>
          <w:sz w:val="28"/>
          <w:szCs w:val="28"/>
        </w:rPr>
        <w:t>Салаватский</w:t>
      </w:r>
      <w:r w:rsidRPr="00541690">
        <w:rPr>
          <w:sz w:val="28"/>
          <w:szCs w:val="28"/>
        </w:rPr>
        <w:t xml:space="preserve"> район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CB224A">
        <w:rPr>
          <w:sz w:val="28"/>
          <w:szCs w:val="28"/>
        </w:rPr>
        <w:t>Ишимбаевский</w:t>
      </w:r>
      <w:r w:rsidR="00BC28AE">
        <w:rPr>
          <w:sz w:val="28"/>
          <w:szCs w:val="28"/>
        </w:rPr>
        <w:t xml:space="preserve"> сельсовет </w:t>
      </w:r>
      <w:r w:rsidR="00CB224A">
        <w:rPr>
          <w:sz w:val="28"/>
          <w:szCs w:val="28"/>
        </w:rPr>
        <w:t xml:space="preserve">муниципального района </w:t>
      </w:r>
    </w:p>
    <w:p w:rsidR="00F42A97" w:rsidRDefault="00CB224A" w:rsidP="0039140D">
      <w:pPr>
        <w:tabs>
          <w:tab w:val="left" w:pos="142"/>
        </w:tabs>
        <w:autoSpaceDE w:val="0"/>
        <w:autoSpaceDN w:val="0"/>
        <w:adjustRightInd w:val="0"/>
        <w:rPr>
          <w:sz w:val="28"/>
          <w:szCs w:val="28"/>
        </w:rPr>
      </w:pPr>
      <w:r>
        <w:rPr>
          <w:sz w:val="28"/>
          <w:szCs w:val="28"/>
        </w:rPr>
        <w:t xml:space="preserve">                                    Салаватский</w:t>
      </w:r>
      <w:r w:rsidR="00F42A97" w:rsidRPr="00541690">
        <w:rPr>
          <w:sz w:val="28"/>
          <w:szCs w:val="28"/>
        </w:rPr>
        <w:t xml:space="preserve"> район </w:t>
      </w:r>
      <w:r>
        <w:rPr>
          <w:sz w:val="28"/>
          <w:szCs w:val="28"/>
        </w:rPr>
        <w:t xml:space="preserve"> </w:t>
      </w:r>
      <w:r w:rsidR="00F42A97" w:rsidRPr="00541690">
        <w:rPr>
          <w:sz w:val="28"/>
          <w:szCs w:val="28"/>
        </w:rPr>
        <w:t>Республики Башкортостан</w:t>
      </w:r>
    </w:p>
    <w:p w:rsidR="001E77B9" w:rsidRPr="00F42A97" w:rsidRDefault="001E77B9" w:rsidP="0039140D">
      <w:pPr>
        <w:tabs>
          <w:tab w:val="left" w:pos="142"/>
        </w:tabs>
        <w:autoSpaceDE w:val="0"/>
        <w:autoSpaceDN w:val="0"/>
        <w:adjustRightInd w:val="0"/>
        <w:rPr>
          <w:sz w:val="28"/>
          <w:szCs w:val="28"/>
        </w:rPr>
      </w:pPr>
    </w:p>
    <w:p w:rsidR="00F42A97" w:rsidRPr="00F42A97" w:rsidRDefault="00F42A97" w:rsidP="00F42A97">
      <w:pPr>
        <w:jc w:val="both"/>
        <w:rPr>
          <w:sz w:val="28"/>
          <w:szCs w:val="28"/>
        </w:rPr>
      </w:pPr>
    </w:p>
    <w:p w:rsidR="00F42A97" w:rsidRDefault="00F42A97" w:rsidP="00F42A97">
      <w:pPr>
        <w:ind w:firstLine="709"/>
        <w:jc w:val="both"/>
        <w:rPr>
          <w:sz w:val="28"/>
          <w:szCs w:val="28"/>
        </w:rPr>
      </w:pPr>
      <w:r w:rsidRPr="00F42A97">
        <w:rPr>
          <w:sz w:val="28"/>
          <w:szCs w:val="28"/>
        </w:rPr>
        <w:t>В соответствии со статьями 219 и 219.2 Бюджетного кодекса Российской Федерации, З</w:t>
      </w:r>
      <w:r w:rsidR="001E77B9">
        <w:rPr>
          <w:sz w:val="28"/>
          <w:szCs w:val="28"/>
        </w:rPr>
        <w:t>аконом Республики Башкортостан «</w:t>
      </w:r>
      <w:r w:rsidRPr="00F42A97">
        <w:rPr>
          <w:sz w:val="28"/>
          <w:szCs w:val="28"/>
        </w:rPr>
        <w:t>О бюджетном процессе в Республике Башкортостан</w:t>
      </w:r>
      <w:r w:rsidR="001E77B9">
        <w:rPr>
          <w:sz w:val="28"/>
          <w:szCs w:val="28"/>
        </w:rPr>
        <w:t>»</w:t>
      </w:r>
      <w:r w:rsidRPr="00F42A97">
        <w:rPr>
          <w:sz w:val="28"/>
          <w:szCs w:val="28"/>
        </w:rPr>
        <w:t xml:space="preserve">, Решением Совета </w:t>
      </w:r>
      <w:r w:rsidR="006E2BE2">
        <w:rPr>
          <w:sz w:val="28"/>
          <w:szCs w:val="28"/>
        </w:rPr>
        <w:t xml:space="preserve">сельского поселения Ишимбаевский сельсовет </w:t>
      </w:r>
      <w:r w:rsidRPr="00F42A97">
        <w:rPr>
          <w:sz w:val="28"/>
          <w:szCs w:val="28"/>
        </w:rPr>
        <w:t xml:space="preserve">муниципального района </w:t>
      </w:r>
      <w:r w:rsidR="006E2BE2">
        <w:rPr>
          <w:sz w:val="28"/>
          <w:szCs w:val="28"/>
        </w:rPr>
        <w:t xml:space="preserve">Салаватский </w:t>
      </w:r>
      <w:r w:rsidRPr="00F42A97">
        <w:rPr>
          <w:sz w:val="28"/>
          <w:szCs w:val="28"/>
        </w:rPr>
        <w:t xml:space="preserve"> район Республики Башкортостан </w:t>
      </w:r>
      <w:r w:rsidR="006E2BE2">
        <w:rPr>
          <w:sz w:val="28"/>
          <w:szCs w:val="28"/>
        </w:rPr>
        <w:t>«</w:t>
      </w:r>
      <w:r w:rsidRPr="00F42A97">
        <w:rPr>
          <w:sz w:val="28"/>
          <w:szCs w:val="28"/>
        </w:rPr>
        <w:t xml:space="preserve">О бюджетном процессе </w:t>
      </w:r>
      <w:r w:rsidR="006E2BE2" w:rsidRPr="00F42A97">
        <w:rPr>
          <w:sz w:val="28"/>
          <w:szCs w:val="28"/>
        </w:rPr>
        <w:t>в</w:t>
      </w:r>
      <w:r w:rsidR="006E2BE2">
        <w:rPr>
          <w:sz w:val="28"/>
          <w:szCs w:val="28"/>
        </w:rPr>
        <w:t xml:space="preserve"> сельском поселении Ишимбаевский сельсовет</w:t>
      </w:r>
      <w:r w:rsidR="006E2BE2" w:rsidRPr="00F42A97">
        <w:rPr>
          <w:sz w:val="28"/>
          <w:szCs w:val="28"/>
        </w:rPr>
        <w:t xml:space="preserve"> </w:t>
      </w:r>
      <w:r w:rsidRPr="00F42A97">
        <w:rPr>
          <w:sz w:val="28"/>
          <w:szCs w:val="28"/>
        </w:rPr>
        <w:t>муниципально</w:t>
      </w:r>
      <w:r w:rsidR="006E2BE2">
        <w:rPr>
          <w:sz w:val="28"/>
          <w:szCs w:val="28"/>
        </w:rPr>
        <w:t>го</w:t>
      </w:r>
      <w:r w:rsidRPr="00F42A97">
        <w:rPr>
          <w:sz w:val="28"/>
          <w:szCs w:val="28"/>
        </w:rPr>
        <w:t xml:space="preserve"> район</w:t>
      </w:r>
      <w:r w:rsidR="006E2BE2">
        <w:rPr>
          <w:sz w:val="28"/>
          <w:szCs w:val="28"/>
        </w:rPr>
        <w:t>а</w:t>
      </w:r>
      <w:r w:rsidRPr="00F42A97">
        <w:rPr>
          <w:sz w:val="28"/>
          <w:szCs w:val="28"/>
        </w:rPr>
        <w:t xml:space="preserve"> </w:t>
      </w:r>
      <w:r w:rsidR="006E2BE2">
        <w:rPr>
          <w:sz w:val="28"/>
          <w:szCs w:val="28"/>
        </w:rPr>
        <w:t>Салаватский</w:t>
      </w:r>
      <w:r w:rsidRPr="00F42A97">
        <w:rPr>
          <w:sz w:val="28"/>
          <w:szCs w:val="28"/>
        </w:rPr>
        <w:t xml:space="preserve"> район Республике Башкортостан</w:t>
      </w:r>
      <w:r w:rsidR="006E2BE2">
        <w:rPr>
          <w:sz w:val="28"/>
          <w:szCs w:val="28"/>
        </w:rPr>
        <w:t>»</w:t>
      </w:r>
      <w:r w:rsidR="001E77B9">
        <w:rPr>
          <w:sz w:val="28"/>
          <w:szCs w:val="28"/>
        </w:rPr>
        <w:t xml:space="preserve">, Администрация сельского поселения Ишимбаевский сельсовет муниципального района Салаватский район Республики Башкортостан </w:t>
      </w:r>
    </w:p>
    <w:p w:rsidR="00F42A97" w:rsidRPr="00F42A97" w:rsidRDefault="00850A4D" w:rsidP="00850A4D">
      <w:pPr>
        <w:jc w:val="both"/>
        <w:rPr>
          <w:sz w:val="28"/>
          <w:szCs w:val="28"/>
        </w:rPr>
      </w:pPr>
      <w:r>
        <w:rPr>
          <w:sz w:val="28"/>
          <w:szCs w:val="28"/>
        </w:rPr>
        <w:t>ПОСТАНОВЛЯЕТ</w:t>
      </w:r>
      <w:r w:rsidR="00F42A97" w:rsidRPr="00F42A97">
        <w:rPr>
          <w:sz w:val="28"/>
          <w:szCs w:val="28"/>
        </w:rPr>
        <w:t>:</w:t>
      </w:r>
    </w:p>
    <w:p w:rsidR="00F42A97" w:rsidRPr="00F42A97" w:rsidRDefault="00F42A97" w:rsidP="00F42A97">
      <w:pPr>
        <w:ind w:firstLine="709"/>
        <w:jc w:val="both"/>
        <w:rPr>
          <w:sz w:val="28"/>
          <w:szCs w:val="28"/>
        </w:rPr>
      </w:pPr>
      <w:r w:rsidRPr="00F42A97">
        <w:rPr>
          <w:sz w:val="28"/>
          <w:szCs w:val="28"/>
        </w:rPr>
        <w:t xml:space="preserve">1. Утвердить прилагаемый Порядок санкционирования оплаты денежных обязательств получателей средств бюджета </w:t>
      </w:r>
      <w:r w:rsidR="00582740">
        <w:rPr>
          <w:sz w:val="28"/>
          <w:szCs w:val="28"/>
        </w:rPr>
        <w:t xml:space="preserve">сельского поселения </w:t>
      </w:r>
      <w:r w:rsidR="00CB224A">
        <w:rPr>
          <w:sz w:val="28"/>
          <w:szCs w:val="28"/>
        </w:rPr>
        <w:t>Ишимбаевский</w:t>
      </w:r>
      <w:r w:rsidR="00582740">
        <w:rPr>
          <w:sz w:val="28"/>
          <w:szCs w:val="28"/>
        </w:rPr>
        <w:t xml:space="preserve"> сельсовет </w:t>
      </w:r>
      <w:r w:rsidRPr="00F42A97">
        <w:rPr>
          <w:sz w:val="28"/>
          <w:szCs w:val="28"/>
        </w:rPr>
        <w:t>муниципальн</w:t>
      </w:r>
      <w:r w:rsidR="00582740">
        <w:rPr>
          <w:sz w:val="28"/>
          <w:szCs w:val="28"/>
        </w:rPr>
        <w:t>ого</w:t>
      </w:r>
      <w:r w:rsidRPr="00F42A97">
        <w:rPr>
          <w:sz w:val="28"/>
          <w:szCs w:val="28"/>
        </w:rPr>
        <w:t xml:space="preserve"> района </w:t>
      </w:r>
      <w:r w:rsidR="0039140D">
        <w:rPr>
          <w:sz w:val="28"/>
          <w:szCs w:val="28"/>
        </w:rPr>
        <w:t>Салаватский</w:t>
      </w:r>
      <w:r w:rsidRPr="00F42A97">
        <w:rPr>
          <w:sz w:val="28"/>
          <w:szCs w:val="28"/>
        </w:rPr>
        <w:t xml:space="preserve"> район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CB224A">
        <w:rPr>
          <w:sz w:val="28"/>
          <w:szCs w:val="28"/>
        </w:rPr>
        <w:t>Ишимбаевский</w:t>
      </w:r>
      <w:r w:rsidR="00BC28AE">
        <w:rPr>
          <w:sz w:val="28"/>
          <w:szCs w:val="28"/>
        </w:rPr>
        <w:t xml:space="preserve"> сельсовет </w:t>
      </w:r>
      <w:r w:rsidR="001E77B9" w:rsidRPr="00F42A97">
        <w:rPr>
          <w:sz w:val="28"/>
          <w:szCs w:val="28"/>
        </w:rPr>
        <w:t>муниципального района</w:t>
      </w:r>
      <w:r w:rsidRPr="00F42A97">
        <w:rPr>
          <w:sz w:val="28"/>
          <w:szCs w:val="28"/>
        </w:rPr>
        <w:t xml:space="preserve"> </w:t>
      </w:r>
      <w:r w:rsidR="0039140D">
        <w:rPr>
          <w:sz w:val="28"/>
          <w:szCs w:val="28"/>
        </w:rPr>
        <w:t>Салаватский</w:t>
      </w:r>
      <w:r w:rsidRPr="00F42A97">
        <w:rPr>
          <w:sz w:val="28"/>
          <w:szCs w:val="28"/>
        </w:rPr>
        <w:t xml:space="preserve"> район Республики Башкортостан.                                                                                                                               </w:t>
      </w:r>
    </w:p>
    <w:p w:rsidR="00F42A97" w:rsidRPr="0039140D" w:rsidRDefault="00F42A97" w:rsidP="00F42A97">
      <w:pPr>
        <w:ind w:firstLine="709"/>
        <w:jc w:val="both"/>
        <w:rPr>
          <w:sz w:val="28"/>
          <w:szCs w:val="28"/>
        </w:rPr>
      </w:pPr>
      <w:r w:rsidRPr="00F42A97">
        <w:rPr>
          <w:sz w:val="28"/>
          <w:szCs w:val="28"/>
        </w:rPr>
        <w:t xml:space="preserve">2. Признать утратившим силу постановление </w:t>
      </w:r>
      <w:r w:rsidR="00BC28AE">
        <w:rPr>
          <w:sz w:val="28"/>
          <w:szCs w:val="28"/>
        </w:rPr>
        <w:t xml:space="preserve">Администрации сельского поселения </w:t>
      </w:r>
      <w:r w:rsidR="00CB224A">
        <w:rPr>
          <w:sz w:val="28"/>
          <w:szCs w:val="28"/>
        </w:rPr>
        <w:t>Ишимбаевский</w:t>
      </w:r>
      <w:r w:rsidR="00BC28AE">
        <w:rPr>
          <w:sz w:val="28"/>
          <w:szCs w:val="28"/>
        </w:rPr>
        <w:t xml:space="preserve"> сельсовет</w:t>
      </w:r>
      <w:r w:rsidRPr="00F42A97">
        <w:rPr>
          <w:sz w:val="28"/>
          <w:szCs w:val="28"/>
        </w:rPr>
        <w:t xml:space="preserve"> муниципального района </w:t>
      </w:r>
      <w:r w:rsidR="00CB224A">
        <w:rPr>
          <w:sz w:val="28"/>
          <w:szCs w:val="28"/>
        </w:rPr>
        <w:t>Ишимбаевский</w:t>
      </w:r>
      <w:r w:rsidRPr="00F42A97">
        <w:rPr>
          <w:sz w:val="28"/>
          <w:szCs w:val="28"/>
        </w:rPr>
        <w:t xml:space="preserve"> район Республики Башкортостан </w:t>
      </w:r>
      <w:r w:rsidRPr="0039140D">
        <w:rPr>
          <w:sz w:val="28"/>
          <w:szCs w:val="28"/>
        </w:rPr>
        <w:t xml:space="preserve">от </w:t>
      </w:r>
      <w:r w:rsidR="0039140D" w:rsidRPr="0039140D">
        <w:rPr>
          <w:sz w:val="28"/>
          <w:szCs w:val="28"/>
        </w:rPr>
        <w:t xml:space="preserve">01 февраля 2022 </w:t>
      </w:r>
      <w:r w:rsidRPr="0039140D">
        <w:rPr>
          <w:sz w:val="28"/>
          <w:szCs w:val="28"/>
        </w:rPr>
        <w:t xml:space="preserve"> года №</w:t>
      </w:r>
      <w:r w:rsidR="0039140D" w:rsidRPr="0039140D">
        <w:rPr>
          <w:sz w:val="28"/>
          <w:szCs w:val="28"/>
        </w:rPr>
        <w:t>4</w:t>
      </w:r>
      <w:r w:rsidRPr="0039140D">
        <w:rPr>
          <w:sz w:val="28"/>
          <w:szCs w:val="28"/>
        </w:rPr>
        <w:t xml:space="preserve"> «Об утверждении Порядка санкционирования оплаты денежных обязательств получателей средств </w:t>
      </w:r>
      <w:r w:rsidR="00BC28AE" w:rsidRPr="0039140D">
        <w:rPr>
          <w:sz w:val="28"/>
          <w:szCs w:val="28"/>
        </w:rPr>
        <w:t xml:space="preserve">бюджета сельского поселения </w:t>
      </w:r>
      <w:r w:rsidR="00CB224A" w:rsidRPr="0039140D">
        <w:rPr>
          <w:sz w:val="28"/>
          <w:szCs w:val="28"/>
        </w:rPr>
        <w:t>Ишимбаевский</w:t>
      </w:r>
      <w:r w:rsidR="00BC28AE" w:rsidRPr="0039140D">
        <w:rPr>
          <w:sz w:val="28"/>
          <w:szCs w:val="28"/>
        </w:rPr>
        <w:t xml:space="preserve"> сельсовет МР</w:t>
      </w:r>
      <w:r w:rsidRPr="0039140D">
        <w:rPr>
          <w:sz w:val="28"/>
          <w:szCs w:val="28"/>
        </w:rPr>
        <w:t xml:space="preserve"> </w:t>
      </w:r>
      <w:r w:rsidR="0039140D" w:rsidRPr="0039140D">
        <w:rPr>
          <w:sz w:val="28"/>
          <w:szCs w:val="28"/>
        </w:rPr>
        <w:t>Салаватский</w:t>
      </w:r>
      <w:r w:rsidRPr="0039140D">
        <w:rPr>
          <w:sz w:val="28"/>
          <w:szCs w:val="28"/>
        </w:rPr>
        <w:t xml:space="preserve"> район Республики Башкортостан и администраторов источников финансирования </w:t>
      </w:r>
      <w:r w:rsidRPr="0039140D">
        <w:rPr>
          <w:sz w:val="28"/>
          <w:szCs w:val="28"/>
        </w:rPr>
        <w:lastRenderedPageBreak/>
        <w:t xml:space="preserve">дефицита </w:t>
      </w:r>
      <w:r w:rsidR="00BC28AE" w:rsidRPr="0039140D">
        <w:rPr>
          <w:sz w:val="28"/>
          <w:szCs w:val="28"/>
        </w:rPr>
        <w:t xml:space="preserve">бюджета сельского поселения </w:t>
      </w:r>
      <w:r w:rsidR="00CB224A" w:rsidRPr="0039140D">
        <w:rPr>
          <w:sz w:val="28"/>
          <w:szCs w:val="28"/>
        </w:rPr>
        <w:t>Ишимбаевский</w:t>
      </w:r>
      <w:r w:rsidR="00BC28AE" w:rsidRPr="0039140D">
        <w:rPr>
          <w:sz w:val="28"/>
          <w:szCs w:val="28"/>
        </w:rPr>
        <w:t xml:space="preserve"> сельсовет </w:t>
      </w:r>
      <w:r w:rsidR="001E77B9" w:rsidRPr="00F42A97">
        <w:rPr>
          <w:sz w:val="28"/>
          <w:szCs w:val="28"/>
        </w:rPr>
        <w:t>муниципального района</w:t>
      </w:r>
      <w:r w:rsidRPr="0039140D">
        <w:rPr>
          <w:sz w:val="28"/>
          <w:szCs w:val="28"/>
        </w:rPr>
        <w:t xml:space="preserve"> </w:t>
      </w:r>
      <w:r w:rsidR="0039140D" w:rsidRPr="0039140D">
        <w:rPr>
          <w:sz w:val="28"/>
          <w:szCs w:val="28"/>
        </w:rPr>
        <w:t>Салаватский</w:t>
      </w:r>
      <w:r w:rsidRPr="0039140D">
        <w:rPr>
          <w:sz w:val="28"/>
          <w:szCs w:val="28"/>
        </w:rPr>
        <w:t xml:space="preserve"> район Республики Башкортостан»</w:t>
      </w:r>
      <w:r w:rsidR="00850A4D" w:rsidRPr="0039140D">
        <w:rPr>
          <w:sz w:val="28"/>
          <w:szCs w:val="28"/>
        </w:rPr>
        <w:t>.</w:t>
      </w:r>
    </w:p>
    <w:p w:rsidR="00F42A97" w:rsidRPr="00F42A97" w:rsidRDefault="00F42A97" w:rsidP="00F42A97">
      <w:pPr>
        <w:ind w:firstLine="709"/>
        <w:jc w:val="both"/>
        <w:rPr>
          <w:sz w:val="28"/>
          <w:szCs w:val="28"/>
        </w:rPr>
      </w:pPr>
      <w:r w:rsidRPr="00F42A97">
        <w:rPr>
          <w:sz w:val="28"/>
          <w:szCs w:val="28"/>
        </w:rPr>
        <w:t xml:space="preserve">3.Настоящее постановление вступает в силу с момента его подписания.                          </w:t>
      </w:r>
    </w:p>
    <w:p w:rsidR="0039140D" w:rsidRDefault="00F42A97" w:rsidP="0039140D">
      <w:pPr>
        <w:ind w:firstLine="709"/>
        <w:jc w:val="both"/>
        <w:rPr>
          <w:color w:val="FF0000"/>
          <w:sz w:val="28"/>
          <w:szCs w:val="28"/>
        </w:rPr>
      </w:pPr>
      <w:r w:rsidRPr="00F42A97">
        <w:rPr>
          <w:sz w:val="28"/>
          <w:szCs w:val="28"/>
        </w:rPr>
        <w:t>4.Контроль исполнени</w:t>
      </w:r>
      <w:r w:rsidR="00850A4D">
        <w:rPr>
          <w:sz w:val="28"/>
          <w:szCs w:val="28"/>
        </w:rPr>
        <w:t>я</w:t>
      </w:r>
      <w:r w:rsidRPr="00F42A97">
        <w:rPr>
          <w:sz w:val="28"/>
          <w:szCs w:val="28"/>
        </w:rPr>
        <w:t xml:space="preserve"> настоящего постановления </w:t>
      </w:r>
      <w:r w:rsidR="0039140D">
        <w:rPr>
          <w:sz w:val="28"/>
          <w:szCs w:val="28"/>
        </w:rPr>
        <w:t>оставляю за собой.</w:t>
      </w:r>
      <w:r w:rsidRPr="00582740">
        <w:rPr>
          <w:color w:val="FF0000"/>
          <w:sz w:val="28"/>
          <w:szCs w:val="28"/>
        </w:rPr>
        <w:t xml:space="preserve"> </w:t>
      </w:r>
    </w:p>
    <w:p w:rsidR="0039140D" w:rsidRDefault="0039140D" w:rsidP="00F42A97">
      <w:pPr>
        <w:jc w:val="both"/>
        <w:rPr>
          <w:color w:val="FF0000"/>
          <w:sz w:val="28"/>
          <w:szCs w:val="28"/>
        </w:rPr>
      </w:pPr>
    </w:p>
    <w:p w:rsidR="006E2BE2" w:rsidRDefault="00CB224A" w:rsidP="00F42A97">
      <w:pPr>
        <w:jc w:val="both"/>
        <w:rPr>
          <w:sz w:val="28"/>
          <w:szCs w:val="28"/>
        </w:rPr>
      </w:pPr>
      <w:r w:rsidRPr="006E2BE2">
        <w:rPr>
          <w:sz w:val="28"/>
          <w:szCs w:val="28"/>
        </w:rPr>
        <w:t xml:space="preserve">     </w:t>
      </w:r>
    </w:p>
    <w:p w:rsidR="00BB3740" w:rsidRDefault="006E2BE2" w:rsidP="00F42A97">
      <w:pPr>
        <w:jc w:val="both"/>
        <w:rPr>
          <w:sz w:val="28"/>
          <w:szCs w:val="28"/>
        </w:rPr>
      </w:pPr>
      <w:r>
        <w:rPr>
          <w:sz w:val="28"/>
          <w:szCs w:val="28"/>
        </w:rPr>
        <w:t xml:space="preserve">          </w:t>
      </w:r>
      <w:r w:rsidR="00CB224A" w:rsidRPr="006E2BE2">
        <w:rPr>
          <w:sz w:val="28"/>
          <w:szCs w:val="28"/>
        </w:rPr>
        <w:t xml:space="preserve">Глава </w:t>
      </w:r>
      <w:r w:rsidR="00BC28AE" w:rsidRPr="006E2BE2">
        <w:rPr>
          <w:sz w:val="28"/>
          <w:szCs w:val="28"/>
        </w:rPr>
        <w:t xml:space="preserve">сельского поселения </w:t>
      </w:r>
      <w:r w:rsidR="00F42A97" w:rsidRPr="006E2BE2">
        <w:rPr>
          <w:sz w:val="28"/>
          <w:szCs w:val="28"/>
        </w:rPr>
        <w:t xml:space="preserve">                                </w:t>
      </w:r>
      <w:r w:rsidR="00CB224A" w:rsidRPr="006E2BE2">
        <w:rPr>
          <w:sz w:val="28"/>
          <w:szCs w:val="28"/>
        </w:rPr>
        <w:t>Д.С.Сахаутдинов</w:t>
      </w: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Pr="006E2BE2" w:rsidRDefault="001E77B9" w:rsidP="00F42A97">
      <w:pPr>
        <w:jc w:val="both"/>
        <w:rPr>
          <w:sz w:val="28"/>
          <w:szCs w:val="28"/>
        </w:rPr>
      </w:pPr>
    </w:p>
    <w:p w:rsidR="00D9280C" w:rsidRPr="003F770E" w:rsidRDefault="00B64E56" w:rsidP="0039140D">
      <w:pPr>
        <w:tabs>
          <w:tab w:val="left" w:pos="6237"/>
        </w:tabs>
        <w:autoSpaceDE w:val="0"/>
        <w:autoSpaceDN w:val="0"/>
        <w:adjustRightInd w:val="0"/>
        <w:jc w:val="right"/>
        <w:outlineLvl w:val="0"/>
        <w:rPr>
          <w:rFonts w:eastAsiaTheme="minorHAnsi"/>
          <w:sz w:val="28"/>
          <w:szCs w:val="28"/>
          <w:lang w:eastAsia="en-US"/>
        </w:rPr>
      </w:pPr>
      <w:bookmarkStart w:id="0" w:name="_GoBack"/>
      <w:bookmarkEnd w:id="0"/>
      <w:r>
        <w:rPr>
          <w:rFonts w:eastAsiaTheme="minorHAnsi"/>
          <w:sz w:val="28"/>
          <w:szCs w:val="28"/>
          <w:lang w:eastAsia="en-US"/>
        </w:rPr>
        <w:lastRenderedPageBreak/>
        <w:t>Приложение</w:t>
      </w:r>
    </w:p>
    <w:p w:rsidR="00B87B36" w:rsidRPr="003F770E" w:rsidRDefault="00892C89" w:rsidP="0039140D">
      <w:pPr>
        <w:autoSpaceDE w:val="0"/>
        <w:autoSpaceDN w:val="0"/>
        <w:adjustRightInd w:val="0"/>
        <w:jc w:val="right"/>
        <w:outlineLvl w:val="0"/>
        <w:rPr>
          <w:rFonts w:eastAsiaTheme="minorHAnsi"/>
          <w:sz w:val="28"/>
          <w:szCs w:val="28"/>
          <w:lang w:eastAsia="en-US"/>
        </w:rPr>
      </w:pPr>
      <w:r>
        <w:rPr>
          <w:rFonts w:eastAsiaTheme="minorHAnsi"/>
          <w:sz w:val="28"/>
          <w:szCs w:val="28"/>
          <w:lang w:eastAsia="en-US"/>
        </w:rPr>
        <w:tab/>
      </w:r>
      <w:r>
        <w:rPr>
          <w:rFonts w:eastAsiaTheme="minorHAnsi"/>
          <w:sz w:val="28"/>
          <w:szCs w:val="28"/>
          <w:lang w:eastAsia="en-US"/>
        </w:rPr>
        <w:tab/>
      </w:r>
      <w:r>
        <w:rPr>
          <w:rFonts w:eastAsiaTheme="minorHAnsi"/>
          <w:sz w:val="28"/>
          <w:szCs w:val="28"/>
          <w:lang w:eastAsia="en-US"/>
        </w:rPr>
        <w:tab/>
      </w:r>
      <w:r w:rsidR="00B87B36" w:rsidRPr="003F770E">
        <w:rPr>
          <w:rFonts w:eastAsiaTheme="minorHAnsi"/>
          <w:sz w:val="28"/>
          <w:szCs w:val="28"/>
          <w:lang w:eastAsia="en-US"/>
        </w:rPr>
        <w:t>Утвержден</w:t>
      </w:r>
      <w:r w:rsidR="00B64E56">
        <w:rPr>
          <w:rFonts w:eastAsiaTheme="minorHAnsi"/>
          <w:sz w:val="28"/>
          <w:szCs w:val="28"/>
          <w:lang w:eastAsia="en-US"/>
        </w:rPr>
        <w:t>о</w:t>
      </w:r>
    </w:p>
    <w:p w:rsidR="00B64E56" w:rsidRDefault="0039140D" w:rsidP="0039140D">
      <w:pPr>
        <w:autoSpaceDE w:val="0"/>
        <w:autoSpaceDN w:val="0"/>
        <w:adjustRightInd w:val="0"/>
        <w:ind w:left="5672"/>
        <w:jc w:val="right"/>
        <w:rPr>
          <w:rFonts w:eastAsiaTheme="minorHAnsi"/>
          <w:sz w:val="28"/>
          <w:szCs w:val="28"/>
          <w:lang w:eastAsia="en-US"/>
        </w:rPr>
      </w:pPr>
      <w:r>
        <w:rPr>
          <w:rFonts w:eastAsiaTheme="minorHAnsi"/>
          <w:sz w:val="28"/>
          <w:szCs w:val="28"/>
          <w:lang w:eastAsia="en-US"/>
        </w:rPr>
        <w:t>п</w:t>
      </w:r>
      <w:r w:rsidR="00885289" w:rsidRPr="003F770E">
        <w:rPr>
          <w:rFonts w:eastAsiaTheme="minorHAnsi"/>
          <w:sz w:val="28"/>
          <w:szCs w:val="28"/>
          <w:lang w:eastAsia="en-US"/>
        </w:rPr>
        <w:t>остановление</w:t>
      </w:r>
      <w:r w:rsidR="00104CDF" w:rsidRPr="003F770E">
        <w:rPr>
          <w:rFonts w:eastAsiaTheme="minorHAnsi"/>
          <w:sz w:val="28"/>
          <w:szCs w:val="28"/>
          <w:lang w:eastAsia="en-US"/>
        </w:rPr>
        <w:t>м</w:t>
      </w:r>
      <w:r>
        <w:rPr>
          <w:rFonts w:eastAsiaTheme="minorHAnsi"/>
          <w:sz w:val="28"/>
          <w:szCs w:val="28"/>
          <w:lang w:eastAsia="en-US"/>
        </w:rPr>
        <w:t xml:space="preserve">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885289" w:rsidRPr="003F770E">
        <w:rPr>
          <w:rFonts w:eastAsiaTheme="minorHAnsi"/>
          <w:sz w:val="28"/>
          <w:szCs w:val="28"/>
          <w:lang w:eastAsia="en-US"/>
        </w:rPr>
        <w:t xml:space="preserve">муниципального района </w:t>
      </w:r>
    </w:p>
    <w:p w:rsidR="00885289" w:rsidRPr="003F770E" w:rsidRDefault="00892C89" w:rsidP="0039140D">
      <w:pPr>
        <w:autoSpaceDE w:val="0"/>
        <w:autoSpaceDN w:val="0"/>
        <w:adjustRightInd w:val="0"/>
        <w:jc w:val="right"/>
        <w:rPr>
          <w:rFonts w:eastAsiaTheme="minorHAnsi"/>
          <w:sz w:val="28"/>
          <w:szCs w:val="28"/>
          <w:lang w:eastAsia="en-US"/>
        </w:rPr>
      </w:pPr>
      <w:r>
        <w:rPr>
          <w:rFonts w:eastAsiaTheme="minorHAnsi"/>
          <w:sz w:val="28"/>
          <w:szCs w:val="28"/>
          <w:lang w:eastAsia="en-US"/>
        </w:rPr>
        <w:tab/>
      </w:r>
      <w:r>
        <w:rPr>
          <w:rFonts w:eastAsiaTheme="minorHAnsi"/>
          <w:sz w:val="28"/>
          <w:szCs w:val="28"/>
          <w:lang w:eastAsia="en-US"/>
        </w:rPr>
        <w:tab/>
      </w:r>
      <w:r w:rsidR="0039140D">
        <w:rPr>
          <w:sz w:val="28"/>
          <w:szCs w:val="28"/>
        </w:rPr>
        <w:t>Салаватский</w:t>
      </w:r>
      <w:r w:rsidR="0039140D" w:rsidRPr="003F770E">
        <w:rPr>
          <w:rFonts w:eastAsiaTheme="minorHAnsi"/>
          <w:sz w:val="28"/>
          <w:szCs w:val="28"/>
          <w:lang w:eastAsia="en-US"/>
        </w:rPr>
        <w:t xml:space="preserve"> </w:t>
      </w:r>
      <w:r w:rsidR="00885289" w:rsidRPr="003F770E">
        <w:rPr>
          <w:rFonts w:eastAsiaTheme="minorHAnsi"/>
          <w:sz w:val="28"/>
          <w:szCs w:val="28"/>
          <w:lang w:eastAsia="en-US"/>
        </w:rPr>
        <w:t>район</w:t>
      </w:r>
      <w:r w:rsidR="00B64E56">
        <w:rPr>
          <w:rFonts w:eastAsiaTheme="minorHAnsi"/>
          <w:sz w:val="28"/>
          <w:szCs w:val="28"/>
          <w:lang w:eastAsia="en-US"/>
        </w:rPr>
        <w:t xml:space="preserve"> Р</w:t>
      </w:r>
      <w:r w:rsidR="001E77B9">
        <w:rPr>
          <w:rFonts w:eastAsiaTheme="minorHAnsi"/>
          <w:sz w:val="28"/>
          <w:szCs w:val="28"/>
          <w:lang w:eastAsia="en-US"/>
        </w:rPr>
        <w:t xml:space="preserve">еспублики </w:t>
      </w:r>
      <w:r w:rsidR="00B64E56">
        <w:rPr>
          <w:rFonts w:eastAsiaTheme="minorHAnsi"/>
          <w:sz w:val="28"/>
          <w:szCs w:val="28"/>
          <w:lang w:eastAsia="en-US"/>
        </w:rPr>
        <w:t>Б</w:t>
      </w:r>
      <w:r w:rsidR="001E77B9">
        <w:rPr>
          <w:rFonts w:eastAsiaTheme="minorHAnsi"/>
          <w:sz w:val="28"/>
          <w:szCs w:val="28"/>
          <w:lang w:eastAsia="en-US"/>
        </w:rPr>
        <w:t>ашкортостан</w:t>
      </w:r>
    </w:p>
    <w:p w:rsidR="00B87B36" w:rsidRPr="003F770E" w:rsidRDefault="00892C89" w:rsidP="0039140D">
      <w:pPr>
        <w:autoSpaceDE w:val="0"/>
        <w:autoSpaceDN w:val="0"/>
        <w:adjustRightInd w:val="0"/>
        <w:jc w:val="right"/>
        <w:rPr>
          <w:rFonts w:eastAsiaTheme="minorHAnsi"/>
          <w:sz w:val="28"/>
          <w:szCs w:val="28"/>
          <w:lang w:eastAsia="en-US"/>
        </w:rPr>
      </w:pPr>
      <w:r>
        <w:rPr>
          <w:rFonts w:eastAsiaTheme="minorHAnsi"/>
          <w:sz w:val="28"/>
          <w:szCs w:val="28"/>
          <w:lang w:eastAsia="en-US"/>
        </w:rPr>
        <w:tab/>
      </w:r>
      <w:r w:rsidR="001E77B9">
        <w:rPr>
          <w:rFonts w:eastAsiaTheme="minorHAnsi"/>
          <w:sz w:val="28"/>
          <w:szCs w:val="28"/>
          <w:lang w:eastAsia="en-US"/>
        </w:rPr>
        <w:t>о</w:t>
      </w:r>
      <w:r w:rsidR="00B87B36" w:rsidRPr="003F770E">
        <w:rPr>
          <w:rFonts w:eastAsiaTheme="minorHAnsi"/>
          <w:sz w:val="28"/>
          <w:szCs w:val="28"/>
          <w:lang w:eastAsia="en-US"/>
        </w:rPr>
        <w:t>т</w:t>
      </w:r>
      <w:r w:rsidR="001E77B9">
        <w:rPr>
          <w:rFonts w:eastAsiaTheme="minorHAnsi"/>
          <w:sz w:val="28"/>
          <w:szCs w:val="28"/>
          <w:lang w:eastAsia="en-US"/>
        </w:rPr>
        <w:t xml:space="preserve"> </w:t>
      </w:r>
      <w:r>
        <w:rPr>
          <w:rFonts w:eastAsiaTheme="minorHAnsi"/>
          <w:sz w:val="28"/>
          <w:szCs w:val="28"/>
          <w:lang w:eastAsia="en-US"/>
        </w:rPr>
        <w:t>___</w:t>
      </w:r>
      <w:r w:rsidR="001E77B9">
        <w:rPr>
          <w:rFonts w:eastAsiaTheme="minorHAnsi"/>
          <w:sz w:val="28"/>
          <w:szCs w:val="28"/>
          <w:lang w:eastAsia="en-US"/>
        </w:rPr>
        <w:t xml:space="preserve"> </w:t>
      </w:r>
      <w:r w:rsidR="00B64E56">
        <w:rPr>
          <w:rFonts w:eastAsiaTheme="minorHAnsi"/>
          <w:sz w:val="28"/>
          <w:szCs w:val="28"/>
          <w:lang w:eastAsia="en-US"/>
        </w:rPr>
        <w:t>ноября</w:t>
      </w:r>
      <w:r w:rsidR="00B87B36" w:rsidRPr="003F770E">
        <w:rPr>
          <w:rFonts w:eastAsiaTheme="minorHAnsi"/>
          <w:sz w:val="28"/>
          <w:szCs w:val="28"/>
          <w:lang w:eastAsia="en-US"/>
        </w:rPr>
        <w:t xml:space="preserve"> 20</w:t>
      </w:r>
      <w:r w:rsidR="00885289" w:rsidRPr="003F770E">
        <w:rPr>
          <w:rFonts w:eastAsiaTheme="minorHAnsi"/>
          <w:sz w:val="28"/>
          <w:szCs w:val="28"/>
          <w:lang w:eastAsia="en-US"/>
        </w:rPr>
        <w:t>24</w:t>
      </w:r>
      <w:r w:rsidR="00B87B36" w:rsidRPr="003F770E">
        <w:rPr>
          <w:rFonts w:eastAsiaTheme="minorHAnsi"/>
          <w:sz w:val="28"/>
          <w:szCs w:val="28"/>
          <w:lang w:eastAsia="en-US"/>
        </w:rPr>
        <w:t xml:space="preserve"> г. </w:t>
      </w:r>
      <w:r w:rsidR="0039140D">
        <w:rPr>
          <w:rFonts w:eastAsiaTheme="minorHAnsi"/>
          <w:sz w:val="28"/>
          <w:szCs w:val="28"/>
          <w:lang w:eastAsia="en-US"/>
        </w:rPr>
        <w:t>№</w:t>
      </w:r>
      <w:r w:rsidR="00B64E56">
        <w:rPr>
          <w:rFonts w:eastAsiaTheme="minorHAnsi"/>
          <w:sz w:val="28"/>
          <w:szCs w:val="28"/>
          <w:lang w:eastAsia="en-US"/>
        </w:rPr>
        <w:t>___</w:t>
      </w:r>
    </w:p>
    <w:p w:rsidR="00B87B36" w:rsidRDefault="00B87B36" w:rsidP="00892C89">
      <w:pPr>
        <w:autoSpaceDE w:val="0"/>
        <w:autoSpaceDN w:val="0"/>
        <w:adjustRightInd w:val="0"/>
        <w:ind w:firstLine="540"/>
        <w:jc w:val="right"/>
        <w:rPr>
          <w:rFonts w:eastAsiaTheme="minorHAnsi"/>
          <w:lang w:eastAsia="en-US"/>
        </w:rPr>
      </w:pPr>
    </w:p>
    <w:p w:rsidR="00B87B36" w:rsidRPr="004B0E77" w:rsidRDefault="00B87B36" w:rsidP="00846031">
      <w:pPr>
        <w:autoSpaceDE w:val="0"/>
        <w:autoSpaceDN w:val="0"/>
        <w:adjustRightInd w:val="0"/>
        <w:jc w:val="center"/>
        <w:rPr>
          <w:rFonts w:eastAsiaTheme="minorHAnsi"/>
          <w:bCs/>
          <w:sz w:val="28"/>
          <w:szCs w:val="28"/>
          <w:lang w:eastAsia="en-US"/>
        </w:rPr>
      </w:pPr>
      <w:bookmarkStart w:id="1" w:name="Par22"/>
      <w:bookmarkEnd w:id="1"/>
      <w:r w:rsidRPr="004B0E77">
        <w:rPr>
          <w:rFonts w:eastAsiaTheme="minorHAnsi"/>
          <w:bCs/>
          <w:sz w:val="28"/>
          <w:szCs w:val="28"/>
          <w:lang w:eastAsia="en-US"/>
        </w:rPr>
        <w:t>ПОРЯДОК</w:t>
      </w:r>
    </w:p>
    <w:p w:rsidR="001E77B9" w:rsidRDefault="0099719A" w:rsidP="00846031">
      <w:pPr>
        <w:autoSpaceDE w:val="0"/>
        <w:autoSpaceDN w:val="0"/>
        <w:adjustRightInd w:val="0"/>
        <w:jc w:val="center"/>
        <w:rPr>
          <w:rFonts w:eastAsiaTheme="minorHAnsi"/>
          <w:bCs/>
          <w:sz w:val="28"/>
          <w:szCs w:val="28"/>
          <w:lang w:eastAsia="en-US"/>
        </w:rPr>
      </w:pPr>
      <w:r w:rsidRPr="004B0E77">
        <w:rPr>
          <w:rFonts w:eastAsiaTheme="minorHAnsi"/>
          <w:bCs/>
          <w:sz w:val="28"/>
          <w:szCs w:val="28"/>
          <w:lang w:eastAsia="en-US"/>
        </w:rPr>
        <w:t>санкционирования оплаты денежных обязательств</w:t>
      </w:r>
      <w:r w:rsidR="00296B51">
        <w:rPr>
          <w:rFonts w:eastAsiaTheme="minorHAnsi"/>
          <w:bCs/>
          <w:sz w:val="28"/>
          <w:szCs w:val="28"/>
          <w:lang w:eastAsia="en-US"/>
        </w:rPr>
        <w:t xml:space="preserve"> </w:t>
      </w:r>
      <w:r w:rsidRPr="004B0E77">
        <w:rPr>
          <w:rFonts w:eastAsiaTheme="minorHAnsi"/>
          <w:bCs/>
          <w:sz w:val="28"/>
          <w:szCs w:val="28"/>
          <w:lang w:eastAsia="en-US"/>
        </w:rPr>
        <w:t xml:space="preserve">получателей средств </w:t>
      </w:r>
      <w:r w:rsidR="00BC28AE">
        <w:rPr>
          <w:rFonts w:eastAsiaTheme="minorHAnsi"/>
          <w:bCs/>
          <w:sz w:val="28"/>
          <w:szCs w:val="28"/>
          <w:lang w:eastAsia="en-US"/>
        </w:rPr>
        <w:t xml:space="preserve">бюджета сельского поселения </w:t>
      </w:r>
      <w:r w:rsidR="00CB224A">
        <w:rPr>
          <w:rFonts w:eastAsiaTheme="minorHAnsi"/>
          <w:bCs/>
          <w:sz w:val="28"/>
          <w:szCs w:val="28"/>
          <w:lang w:eastAsia="en-US"/>
        </w:rPr>
        <w:t>Ишимбаевский</w:t>
      </w:r>
      <w:r w:rsidR="00BC28AE">
        <w:rPr>
          <w:rFonts w:eastAsiaTheme="minorHAnsi"/>
          <w:bCs/>
          <w:sz w:val="28"/>
          <w:szCs w:val="28"/>
          <w:lang w:eastAsia="en-US"/>
        </w:rPr>
        <w:t xml:space="preserve"> сельсовет </w:t>
      </w:r>
      <w:r w:rsidR="001E77B9" w:rsidRPr="00F42A97">
        <w:rPr>
          <w:sz w:val="28"/>
          <w:szCs w:val="28"/>
        </w:rPr>
        <w:t>муниципального района</w:t>
      </w:r>
      <w:r w:rsidR="0039140D">
        <w:rPr>
          <w:rFonts w:eastAsiaTheme="minorHAnsi"/>
          <w:bCs/>
          <w:sz w:val="28"/>
          <w:szCs w:val="28"/>
          <w:lang w:eastAsia="en-US"/>
        </w:rPr>
        <w:t xml:space="preserve"> </w:t>
      </w:r>
      <w:r w:rsidR="0039140D">
        <w:rPr>
          <w:sz w:val="28"/>
          <w:szCs w:val="28"/>
        </w:rPr>
        <w:t>Салаватский</w:t>
      </w:r>
      <w:r w:rsidR="0039140D">
        <w:rPr>
          <w:rFonts w:eastAsiaTheme="minorHAnsi"/>
          <w:bCs/>
          <w:sz w:val="28"/>
          <w:szCs w:val="28"/>
          <w:lang w:eastAsia="en-US"/>
        </w:rPr>
        <w:t xml:space="preserve"> </w:t>
      </w:r>
      <w:r>
        <w:rPr>
          <w:rFonts w:eastAsiaTheme="minorHAnsi"/>
          <w:bCs/>
          <w:sz w:val="28"/>
          <w:szCs w:val="28"/>
          <w:lang w:eastAsia="en-US"/>
        </w:rPr>
        <w:t>район Республики Б</w:t>
      </w:r>
      <w:r w:rsidRPr="004B0E77">
        <w:rPr>
          <w:rFonts w:eastAsiaTheme="minorHAnsi"/>
          <w:bCs/>
          <w:sz w:val="28"/>
          <w:szCs w:val="28"/>
          <w:lang w:eastAsia="en-US"/>
        </w:rPr>
        <w:t>ашкортостан</w:t>
      </w:r>
      <w:r w:rsidR="0039140D">
        <w:rPr>
          <w:rFonts w:eastAsiaTheme="minorHAnsi"/>
          <w:bCs/>
          <w:sz w:val="28"/>
          <w:szCs w:val="28"/>
          <w:lang w:eastAsia="en-US"/>
        </w:rPr>
        <w:t xml:space="preserve"> </w:t>
      </w:r>
      <w:r w:rsidRPr="004B0E77">
        <w:rPr>
          <w:rFonts w:eastAsiaTheme="minorHAnsi"/>
          <w:bCs/>
          <w:sz w:val="28"/>
          <w:szCs w:val="28"/>
          <w:lang w:eastAsia="en-US"/>
        </w:rPr>
        <w:t>и администраторов источников финансирования</w:t>
      </w:r>
      <w:r w:rsidR="0039140D">
        <w:rPr>
          <w:rFonts w:eastAsiaTheme="minorHAnsi"/>
          <w:bCs/>
          <w:sz w:val="28"/>
          <w:szCs w:val="28"/>
          <w:lang w:eastAsia="en-US"/>
        </w:rPr>
        <w:t xml:space="preserve"> </w:t>
      </w:r>
      <w:r w:rsidRPr="004B0E77">
        <w:rPr>
          <w:rFonts w:eastAsiaTheme="minorHAnsi"/>
          <w:bCs/>
          <w:sz w:val="28"/>
          <w:szCs w:val="28"/>
          <w:lang w:eastAsia="en-US"/>
        </w:rPr>
        <w:t>дефицита</w:t>
      </w:r>
      <w:r w:rsidR="0039140D">
        <w:rPr>
          <w:rFonts w:eastAsiaTheme="minorHAnsi"/>
          <w:bCs/>
          <w:sz w:val="28"/>
          <w:szCs w:val="28"/>
          <w:lang w:eastAsia="en-US"/>
        </w:rPr>
        <w:t xml:space="preserve"> </w:t>
      </w:r>
      <w:r w:rsidR="00BC28AE">
        <w:rPr>
          <w:rFonts w:eastAsiaTheme="minorHAnsi"/>
          <w:bCs/>
          <w:sz w:val="28"/>
          <w:szCs w:val="28"/>
          <w:lang w:eastAsia="en-US"/>
        </w:rPr>
        <w:t xml:space="preserve">бюджета сельского поселения </w:t>
      </w:r>
      <w:r w:rsidR="00CB224A">
        <w:rPr>
          <w:rFonts w:eastAsiaTheme="minorHAnsi"/>
          <w:bCs/>
          <w:sz w:val="28"/>
          <w:szCs w:val="28"/>
          <w:lang w:eastAsia="en-US"/>
        </w:rPr>
        <w:t>Ишимбаевский</w:t>
      </w:r>
    </w:p>
    <w:p w:rsidR="00B87B36" w:rsidRPr="004B0E77" w:rsidRDefault="00BC28AE" w:rsidP="001E77B9">
      <w:pPr>
        <w:autoSpaceDE w:val="0"/>
        <w:autoSpaceDN w:val="0"/>
        <w:adjustRightInd w:val="0"/>
        <w:rPr>
          <w:rFonts w:eastAsiaTheme="minorHAnsi"/>
          <w:bCs/>
          <w:sz w:val="28"/>
          <w:szCs w:val="28"/>
          <w:lang w:eastAsia="en-US"/>
        </w:rPr>
      </w:pPr>
      <w:r>
        <w:rPr>
          <w:rFonts w:eastAsiaTheme="minorHAnsi"/>
          <w:bCs/>
          <w:sz w:val="28"/>
          <w:szCs w:val="28"/>
          <w:lang w:eastAsia="en-US"/>
        </w:rPr>
        <w:t xml:space="preserve">сельсовет </w:t>
      </w:r>
      <w:r w:rsidR="001E77B9">
        <w:rPr>
          <w:sz w:val="28"/>
          <w:szCs w:val="28"/>
        </w:rPr>
        <w:t xml:space="preserve">муниципального </w:t>
      </w:r>
      <w:r w:rsidR="001E77B9" w:rsidRPr="00F42A97">
        <w:rPr>
          <w:sz w:val="28"/>
          <w:szCs w:val="28"/>
        </w:rPr>
        <w:t>района</w:t>
      </w:r>
      <w:r w:rsidR="0099719A">
        <w:rPr>
          <w:rFonts w:eastAsiaTheme="minorHAnsi"/>
          <w:bCs/>
          <w:sz w:val="28"/>
          <w:szCs w:val="28"/>
          <w:lang w:eastAsia="en-US"/>
        </w:rPr>
        <w:t xml:space="preserve"> </w:t>
      </w:r>
      <w:r w:rsidR="0039140D">
        <w:rPr>
          <w:sz w:val="28"/>
          <w:szCs w:val="28"/>
        </w:rPr>
        <w:t>Салаватский</w:t>
      </w:r>
      <w:r w:rsidR="0099719A">
        <w:rPr>
          <w:rFonts w:eastAsiaTheme="minorHAnsi"/>
          <w:bCs/>
          <w:sz w:val="28"/>
          <w:szCs w:val="28"/>
          <w:lang w:eastAsia="en-US"/>
        </w:rPr>
        <w:t xml:space="preserve"> район </w:t>
      </w:r>
      <w:r w:rsidR="001E77B9">
        <w:rPr>
          <w:rFonts w:eastAsiaTheme="minorHAnsi"/>
          <w:bCs/>
          <w:sz w:val="28"/>
          <w:szCs w:val="28"/>
          <w:lang w:eastAsia="en-US"/>
        </w:rPr>
        <w:t xml:space="preserve"> </w:t>
      </w:r>
      <w:r w:rsidR="0099719A">
        <w:rPr>
          <w:rFonts w:eastAsiaTheme="minorHAnsi"/>
          <w:bCs/>
          <w:sz w:val="28"/>
          <w:szCs w:val="28"/>
          <w:lang w:eastAsia="en-US"/>
        </w:rPr>
        <w:t>Республики Б</w:t>
      </w:r>
      <w:r w:rsidR="0099719A" w:rsidRPr="004B0E77">
        <w:rPr>
          <w:rFonts w:eastAsiaTheme="minorHAnsi"/>
          <w:bCs/>
          <w:sz w:val="28"/>
          <w:szCs w:val="28"/>
          <w:lang w:eastAsia="en-US"/>
        </w:rPr>
        <w:t>ашкортостан</w:t>
      </w:r>
    </w:p>
    <w:p w:rsidR="00B87B36" w:rsidRPr="00846031" w:rsidRDefault="00B87B36" w:rsidP="00B87B36">
      <w:pPr>
        <w:autoSpaceDE w:val="0"/>
        <w:autoSpaceDN w:val="0"/>
        <w:adjustRightInd w:val="0"/>
        <w:rPr>
          <w:rFonts w:eastAsiaTheme="minorHAnsi"/>
          <w:lang w:eastAsia="en-US"/>
        </w:rPr>
      </w:pPr>
    </w:p>
    <w:p w:rsidR="00B87B36" w:rsidRDefault="00B87B36" w:rsidP="00B87B36">
      <w:pPr>
        <w:autoSpaceDE w:val="0"/>
        <w:autoSpaceDN w:val="0"/>
        <w:adjustRightInd w:val="0"/>
        <w:ind w:firstLine="540"/>
        <w:jc w:val="both"/>
        <w:rPr>
          <w:rFonts w:eastAsiaTheme="minorHAnsi"/>
          <w:lang w:eastAsia="en-US"/>
        </w:rPr>
      </w:pPr>
    </w:p>
    <w:p w:rsidR="00B87B36" w:rsidRPr="008C29D1" w:rsidRDefault="00B87B36" w:rsidP="00B87B36">
      <w:pPr>
        <w:autoSpaceDE w:val="0"/>
        <w:autoSpaceDN w:val="0"/>
        <w:adjustRightInd w:val="0"/>
        <w:ind w:firstLine="540"/>
        <w:jc w:val="both"/>
        <w:rPr>
          <w:rFonts w:eastAsiaTheme="minorHAnsi"/>
          <w:sz w:val="28"/>
          <w:szCs w:val="28"/>
          <w:lang w:eastAsia="en-US"/>
        </w:rPr>
      </w:pPr>
      <w:r w:rsidRPr="008C29D1">
        <w:rPr>
          <w:rFonts w:eastAsiaTheme="minorHAnsi"/>
          <w:sz w:val="28"/>
          <w:szCs w:val="28"/>
          <w:lang w:eastAsia="en-US"/>
        </w:rPr>
        <w:t xml:space="preserve">1. Настоящий Порядок разработан на основании </w:t>
      </w:r>
      <w:hyperlink r:id="rId9" w:history="1">
        <w:r w:rsidRPr="003944BF">
          <w:rPr>
            <w:rFonts w:eastAsiaTheme="minorHAnsi"/>
            <w:color w:val="000000" w:themeColor="text1"/>
            <w:sz w:val="28"/>
            <w:szCs w:val="28"/>
            <w:lang w:eastAsia="en-US"/>
          </w:rPr>
          <w:t>статей 219</w:t>
        </w:r>
      </w:hyperlink>
      <w:r w:rsidRPr="003944BF">
        <w:rPr>
          <w:rFonts w:eastAsiaTheme="minorHAnsi"/>
          <w:color w:val="000000" w:themeColor="text1"/>
          <w:sz w:val="28"/>
          <w:szCs w:val="28"/>
          <w:lang w:eastAsia="en-US"/>
        </w:rPr>
        <w:t xml:space="preserve"> и </w:t>
      </w:r>
      <w:hyperlink r:id="rId10" w:history="1">
        <w:r w:rsidRPr="003944BF">
          <w:rPr>
            <w:rFonts w:eastAsiaTheme="minorHAnsi"/>
            <w:color w:val="000000" w:themeColor="text1"/>
            <w:sz w:val="28"/>
            <w:szCs w:val="28"/>
            <w:lang w:eastAsia="en-US"/>
          </w:rPr>
          <w:t>219.2</w:t>
        </w:r>
      </w:hyperlink>
      <w:r w:rsidRPr="008C29D1">
        <w:rPr>
          <w:rFonts w:eastAsiaTheme="minorHAnsi"/>
          <w:sz w:val="28"/>
          <w:szCs w:val="28"/>
          <w:lang w:eastAsia="en-US"/>
        </w:rPr>
        <w:t xml:space="preserve"> Бюджетного кодекса Российской Федерации и устанавливает порядок санкционирования оплаты денежных обязательств получателей средств</w:t>
      </w:r>
      <w:r w:rsidR="0039140D">
        <w:rPr>
          <w:rFonts w:eastAsiaTheme="minorHAnsi"/>
          <w:sz w:val="28"/>
          <w:szCs w:val="28"/>
          <w:lang w:eastAsia="en-US"/>
        </w:rPr>
        <w:t xml:space="preserve">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1E77B9" w:rsidRPr="00F42A97">
        <w:rPr>
          <w:sz w:val="28"/>
          <w:szCs w:val="28"/>
        </w:rPr>
        <w:t>муниципального района</w:t>
      </w:r>
      <w:r w:rsidR="001E77B9">
        <w:rPr>
          <w:sz w:val="28"/>
          <w:szCs w:val="28"/>
        </w:rPr>
        <w:t xml:space="preserve"> (далее МР)</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 Республики Башкортостан </w:t>
      </w:r>
      <w:r w:rsidRPr="008C29D1">
        <w:rPr>
          <w:rFonts w:eastAsiaTheme="minorHAnsi"/>
          <w:sz w:val="28"/>
          <w:szCs w:val="28"/>
          <w:lang w:eastAsia="en-US"/>
        </w:rPr>
        <w:t xml:space="preserve">(далее - получатели средств) и администраторов источников финансирования дефицита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39140D">
        <w:rPr>
          <w:rFonts w:eastAsiaTheme="minorHAnsi"/>
          <w:sz w:val="28"/>
          <w:szCs w:val="28"/>
          <w:lang w:eastAsia="en-US"/>
        </w:rPr>
        <w:t xml:space="preserve"> </w:t>
      </w:r>
      <w:r w:rsidR="0039140D">
        <w:rPr>
          <w:sz w:val="28"/>
          <w:szCs w:val="28"/>
        </w:rPr>
        <w:t>Салаватский</w:t>
      </w:r>
      <w:r w:rsidR="009D704A">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(далее - администраторы источников финансирования дефицита бюджета), принимаемых за счет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Республики Башкортостан, в том числе поступивших из федерального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2. Для оплаты денежных обязательств получатели средств, администраторы источников финансирования дефицита бюджета представляют ежедневно не позднее 13.00 часов накануне дня проведения платежа в </w:t>
      </w:r>
      <w:r w:rsidR="003C512C" w:rsidRPr="0011056A">
        <w:rPr>
          <w:sz w:val="28"/>
          <w:szCs w:val="28"/>
        </w:rPr>
        <w:t xml:space="preserve">Администрацию сельского поселения </w:t>
      </w:r>
      <w:r w:rsidR="00CB224A">
        <w:rPr>
          <w:sz w:val="28"/>
          <w:szCs w:val="28"/>
        </w:rPr>
        <w:t>Ишимбаевский</w:t>
      </w:r>
      <w:r w:rsidR="003C512C" w:rsidRPr="0011056A">
        <w:rPr>
          <w:sz w:val="28"/>
          <w:szCs w:val="28"/>
        </w:rPr>
        <w:t xml:space="preserve"> сельсовет муниципального района </w:t>
      </w:r>
      <w:r w:rsidR="0039140D">
        <w:rPr>
          <w:sz w:val="28"/>
          <w:szCs w:val="28"/>
        </w:rPr>
        <w:t>Салаватский</w:t>
      </w:r>
      <w:r w:rsidR="003C512C" w:rsidRPr="0011056A">
        <w:rPr>
          <w:sz w:val="28"/>
          <w:szCs w:val="28"/>
        </w:rPr>
        <w:t xml:space="preserve"> район Республики Башкортостан</w:t>
      </w:r>
      <w:r w:rsidRPr="008C29D1">
        <w:rPr>
          <w:rFonts w:eastAsiaTheme="minorHAnsi"/>
          <w:sz w:val="28"/>
          <w:szCs w:val="28"/>
          <w:lang w:eastAsia="en-US"/>
        </w:rPr>
        <w:t xml:space="preserve">(далее </w:t>
      </w:r>
      <w:r w:rsidR="008C29D1">
        <w:rPr>
          <w:rFonts w:eastAsiaTheme="minorHAnsi"/>
          <w:sz w:val="28"/>
          <w:szCs w:val="28"/>
          <w:lang w:eastAsia="en-US"/>
        </w:rPr>
        <w:t>–</w:t>
      </w:r>
      <w:r w:rsidR="003C512C">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оплаты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39140D">
        <w:rPr>
          <w:rFonts w:eastAsiaTheme="minorHAnsi"/>
          <w:sz w:val="28"/>
          <w:szCs w:val="28"/>
          <w:lang w:eastAsia="en-US"/>
        </w:rPr>
        <w:t xml:space="preserve"> </w:t>
      </w:r>
      <w:r w:rsidR="0039140D">
        <w:rPr>
          <w:sz w:val="28"/>
          <w:szCs w:val="28"/>
        </w:rPr>
        <w:t>Салаватский</w:t>
      </w:r>
      <w:r w:rsidR="0039140D">
        <w:rPr>
          <w:rFonts w:eastAsiaTheme="minorHAnsi"/>
          <w:sz w:val="28"/>
          <w:szCs w:val="28"/>
          <w:lang w:eastAsia="en-US"/>
        </w:rPr>
        <w:t xml:space="preserve"> </w:t>
      </w:r>
      <w:r w:rsidR="008C29D1">
        <w:rPr>
          <w:rFonts w:eastAsiaTheme="minorHAnsi"/>
          <w:sz w:val="28"/>
          <w:szCs w:val="28"/>
          <w:lang w:eastAsia="en-US"/>
        </w:rPr>
        <w:t>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(далее </w:t>
      </w:r>
      <w:r w:rsidR="003C512C">
        <w:rPr>
          <w:rFonts w:eastAsiaTheme="minorHAnsi"/>
          <w:sz w:val="28"/>
          <w:szCs w:val="28"/>
          <w:lang w:eastAsia="en-US"/>
        </w:rPr>
        <w:t>–Администрация СП, осуществляющие санкционирование</w:t>
      </w:r>
      <w:r w:rsidRPr="008C29D1">
        <w:rPr>
          <w:rFonts w:eastAsiaTheme="minorHAnsi"/>
          <w:sz w:val="28"/>
          <w:szCs w:val="28"/>
          <w:lang w:eastAsia="en-US"/>
        </w:rPr>
        <w:t>), распоряжения о совершении казначейских платежей (далее - Распоряжение), распоряжения о перечислении денежных средств на банковские карты "Мир" физических лиц.</w:t>
      </w:r>
    </w:p>
    <w:p w:rsidR="00B87B36" w:rsidRPr="00875AA9" w:rsidRDefault="00B87B36" w:rsidP="00B87B36">
      <w:pPr>
        <w:autoSpaceDE w:val="0"/>
        <w:autoSpaceDN w:val="0"/>
        <w:adjustRightInd w:val="0"/>
        <w:spacing w:before="240"/>
        <w:ind w:firstLine="540"/>
        <w:jc w:val="both"/>
        <w:rPr>
          <w:rFonts w:eastAsiaTheme="minorHAnsi"/>
          <w:color w:val="FF0000"/>
          <w:sz w:val="28"/>
          <w:szCs w:val="28"/>
          <w:lang w:eastAsia="en-US"/>
        </w:rPr>
      </w:pPr>
      <w:r w:rsidRPr="008C29D1">
        <w:rPr>
          <w:rFonts w:eastAsiaTheme="minorHAnsi"/>
          <w:sz w:val="28"/>
          <w:szCs w:val="28"/>
          <w:lang w:eastAsia="en-US"/>
        </w:rPr>
        <w:t xml:space="preserve">Распоряжение составляется по форме, установленной </w:t>
      </w:r>
      <w:hyperlink r:id="rId11"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Центрального банка Российской Федерации от 29 июня 2021 года N 762-П "О правилах осуществления перевода денежных средств" (далее - Положение N 762-П) с учетом требований, установленных </w:t>
      </w:r>
      <w:hyperlink r:id="rId12"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Банка России от 9 января </w:t>
      </w:r>
      <w:r w:rsidRPr="008C29D1">
        <w:rPr>
          <w:rFonts w:eastAsiaTheme="minorHAnsi"/>
          <w:sz w:val="28"/>
          <w:szCs w:val="28"/>
          <w:lang w:eastAsia="en-US"/>
        </w:rPr>
        <w:lastRenderedPageBreak/>
        <w:t xml:space="preserve">2023 года N 813-П "О ведении Банком России и кредитными организациями банковских счетов территориальных органов Федерального казначейства" (далее - Положение N 813-П). Реквизиты Распоряжения, распоряжения о перечислении денежных средств на банковские карты "Мир" физических лиц установлены в соответствии с </w:t>
      </w:r>
      <w:hyperlink r:id="rId13" w:history="1">
        <w:r w:rsidRPr="008C29D1">
          <w:rPr>
            <w:rFonts w:eastAsiaTheme="minorHAnsi"/>
            <w:color w:val="0000FF"/>
            <w:sz w:val="28"/>
            <w:szCs w:val="28"/>
            <w:lang w:eastAsia="en-US"/>
          </w:rPr>
          <w:t>Порядком</w:t>
        </w:r>
      </w:hyperlink>
      <w:r w:rsidRPr="008C29D1">
        <w:rPr>
          <w:rFonts w:eastAsiaTheme="minorHAnsi"/>
          <w:sz w:val="28"/>
          <w:szCs w:val="28"/>
          <w:lang w:eastAsia="en-US"/>
        </w:rPr>
        <w:t xml:space="preserve"> исполнения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1E77B9" w:rsidRPr="00F42A97">
        <w:rPr>
          <w:sz w:val="28"/>
          <w:szCs w:val="28"/>
        </w:rPr>
        <w:t>муниципального района</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по расходам и источникам финансирования дефицита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1E77B9" w:rsidRPr="00F42A97">
        <w:rPr>
          <w:sz w:val="28"/>
          <w:szCs w:val="28"/>
        </w:rPr>
        <w:t>муниципального района</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утвержденным </w:t>
      </w:r>
      <w:r w:rsidR="009D704A">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w:t>
      </w:r>
      <w:r w:rsidR="009D704A">
        <w:rPr>
          <w:rFonts w:eastAsiaTheme="minorHAnsi"/>
          <w:sz w:val="28"/>
          <w:szCs w:val="28"/>
          <w:lang w:eastAsia="en-US"/>
        </w:rPr>
        <w:t xml:space="preserve"> муниципального района </w:t>
      </w:r>
      <w:r w:rsidR="00875AA9">
        <w:rPr>
          <w:sz w:val="28"/>
          <w:szCs w:val="28"/>
        </w:rPr>
        <w:t>Салаватский</w:t>
      </w:r>
      <w:r w:rsidR="009D704A">
        <w:rPr>
          <w:rFonts w:eastAsiaTheme="minorHAnsi"/>
          <w:sz w:val="28"/>
          <w:szCs w:val="28"/>
          <w:lang w:eastAsia="en-US"/>
        </w:rPr>
        <w:t xml:space="preserve"> район</w:t>
      </w:r>
      <w:r w:rsidR="00875AA9">
        <w:rPr>
          <w:rFonts w:eastAsiaTheme="minorHAnsi"/>
          <w:sz w:val="28"/>
          <w:szCs w:val="28"/>
          <w:lang w:eastAsia="en-US"/>
        </w:rPr>
        <w:t xml:space="preserve"> </w:t>
      </w:r>
      <w:r w:rsidRPr="00A453D5">
        <w:rPr>
          <w:rFonts w:eastAsiaTheme="minorHAnsi"/>
          <w:sz w:val="28"/>
          <w:szCs w:val="28"/>
          <w:lang w:eastAsia="en-US"/>
        </w:rPr>
        <w:t xml:space="preserve">Республики Башкортостан </w:t>
      </w:r>
      <w:r w:rsidRPr="006E2BE2">
        <w:rPr>
          <w:rFonts w:eastAsiaTheme="minorHAnsi"/>
          <w:sz w:val="28"/>
          <w:szCs w:val="28"/>
          <w:lang w:eastAsia="en-US"/>
        </w:rPr>
        <w:t xml:space="preserve">от </w:t>
      </w:r>
      <w:r w:rsidR="0099719A" w:rsidRPr="006E2BE2">
        <w:rPr>
          <w:rFonts w:eastAsiaTheme="minorHAnsi"/>
          <w:sz w:val="28"/>
          <w:szCs w:val="28"/>
          <w:lang w:eastAsia="en-US"/>
        </w:rPr>
        <w:t>_______________</w:t>
      </w:r>
      <w:r w:rsidRPr="006E2BE2">
        <w:rPr>
          <w:rFonts w:eastAsiaTheme="minorHAnsi"/>
          <w:sz w:val="28"/>
          <w:szCs w:val="28"/>
          <w:lang w:eastAsia="en-US"/>
        </w:rPr>
        <w:t xml:space="preserve"> N </w:t>
      </w:r>
      <w:r w:rsidR="0099719A" w:rsidRPr="006E2BE2">
        <w:rPr>
          <w:rFonts w:eastAsiaTheme="minorHAnsi"/>
          <w:sz w:val="28"/>
          <w:szCs w:val="28"/>
          <w:lang w:eastAsia="en-US"/>
        </w:rPr>
        <w:t>_____</w:t>
      </w:r>
      <w:r w:rsidRPr="006E2BE2">
        <w:rPr>
          <w:rFonts w:eastAsiaTheme="minorHAnsi"/>
          <w:sz w:val="28"/>
          <w:szCs w:val="28"/>
          <w:lang w:eastAsia="en-US"/>
        </w:rPr>
        <w:t>.</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Распоряжение, распоряжение о перечислении денежных средств на банковские карты "Мир" физических лиц представляются в электронной форме с применением усиленной квалифицированной электронной подписи (далее - в электронной форме, электронная подпись).</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отсутствии технической возможности организации электронного документооборота с применением электронной подписи Распоряжение, распоряжение о перечислении денежных средств на банковские карты "Мир" физических лиц представляются на бумажном носителе с одновременным представлением на машинном носителе (далее -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2" w:name="Par47"/>
      <w:bookmarkEnd w:id="2"/>
      <w:r w:rsidRPr="008C29D1">
        <w:rPr>
          <w:rFonts w:eastAsiaTheme="minorHAnsi"/>
          <w:sz w:val="28"/>
          <w:szCs w:val="28"/>
          <w:lang w:eastAsia="en-US"/>
        </w:rPr>
        <w:t xml:space="preserve">3. Уполномоченные сотрудники </w:t>
      </w:r>
      <w:r w:rsidR="003C512C" w:rsidRPr="006660ED">
        <w:rPr>
          <w:rStyle w:val="ae"/>
          <w:rFonts w:ascii="Times New Roman" w:hAnsi="Times New Roman" w:cs="Times New Roman"/>
          <w:sz w:val="28"/>
          <w:szCs w:val="28"/>
        </w:rPr>
        <w:t>Администрации СП</w:t>
      </w:r>
      <w:r w:rsidRPr="008C29D1">
        <w:rPr>
          <w:rFonts w:eastAsiaTheme="minorHAnsi"/>
          <w:sz w:val="28"/>
          <w:szCs w:val="28"/>
          <w:lang w:eastAsia="en-US"/>
        </w:rPr>
        <w:t xml:space="preserve">, осуществляющие санкционирование не позднее трех рабочих дней со дня представления получателем средств (администратором источников финансирования дефицита бюджета) Распоряжения, распоряжения о перечислении денежных средств на банковские карты "Мир" физических лиц, проверяют Распоряжение, распоряжение о перечислении денежных средств на банковские карты "Мир" физических лиц на соответствие установленной форме, на соответствие подписей имеющимся образцам, представленным получателем средств (администратором источников финансирования дефицита бюджета) в порядке, установленном для открытия соответствующего лицевого счета, на наличие в нем реквизитов и показателей, предусмотренных </w:t>
      </w:r>
      <w:hyperlink w:anchor="Par51" w:history="1">
        <w:r w:rsidRPr="008C29D1">
          <w:rPr>
            <w:rFonts w:eastAsiaTheme="minorHAnsi"/>
            <w:color w:val="0000FF"/>
            <w:sz w:val="28"/>
            <w:szCs w:val="28"/>
            <w:lang w:eastAsia="en-US"/>
          </w:rPr>
          <w:t>пунктом 4</w:t>
        </w:r>
      </w:hyperlink>
      <w:r w:rsidRPr="008C29D1">
        <w:rPr>
          <w:rFonts w:eastAsiaTheme="minorHAnsi"/>
          <w:sz w:val="28"/>
          <w:szCs w:val="28"/>
          <w:lang w:eastAsia="en-US"/>
        </w:rPr>
        <w:t xml:space="preserve"> настоящего Порядка, наличие документов, предусмотренных </w:t>
      </w:r>
      <w:hyperlink w:anchor="Par69" w:history="1">
        <w:r w:rsidRPr="008C29D1">
          <w:rPr>
            <w:rFonts w:eastAsiaTheme="minorHAnsi"/>
            <w:color w:val="0000FF"/>
            <w:sz w:val="28"/>
            <w:szCs w:val="28"/>
            <w:lang w:eastAsia="en-US"/>
          </w:rPr>
          <w:t>пунктами 6</w:t>
        </w:r>
      </w:hyperlink>
      <w:r w:rsidRPr="008C29D1">
        <w:rPr>
          <w:rFonts w:eastAsiaTheme="minorHAnsi"/>
          <w:sz w:val="28"/>
          <w:szCs w:val="28"/>
          <w:lang w:eastAsia="en-US"/>
        </w:rPr>
        <w:t xml:space="preserve">, </w:t>
      </w:r>
      <w:hyperlink w:anchor="Par98" w:history="1">
        <w:r w:rsidRPr="008C29D1">
          <w:rPr>
            <w:rFonts w:eastAsiaTheme="minorHAnsi"/>
            <w:color w:val="0000FF"/>
            <w:sz w:val="28"/>
            <w:szCs w:val="28"/>
            <w:lang w:eastAsia="en-US"/>
          </w:rPr>
          <w:t>7</w:t>
        </w:r>
      </w:hyperlink>
      <w:r w:rsidRPr="008C29D1">
        <w:rPr>
          <w:rFonts w:eastAsiaTheme="minorHAnsi"/>
          <w:sz w:val="28"/>
          <w:szCs w:val="28"/>
          <w:lang w:eastAsia="en-US"/>
        </w:rPr>
        <w:t xml:space="preserve"> настоящего Порядка, и соответствующим требованиям, установленным </w:t>
      </w:r>
      <w:hyperlink w:anchor="Par116" w:history="1">
        <w:r w:rsidRPr="008C29D1">
          <w:rPr>
            <w:rFonts w:eastAsiaTheme="minorHAnsi"/>
            <w:color w:val="0000FF"/>
            <w:sz w:val="28"/>
            <w:szCs w:val="28"/>
            <w:lang w:eastAsia="en-US"/>
          </w:rPr>
          <w:t>пунктами 9</w:t>
        </w:r>
      </w:hyperlink>
      <w:r w:rsidRPr="008C29D1">
        <w:rPr>
          <w:rFonts w:eastAsiaTheme="minorHAnsi"/>
          <w:sz w:val="28"/>
          <w:szCs w:val="28"/>
          <w:lang w:eastAsia="en-US"/>
        </w:rPr>
        <w:t xml:space="preserve"> - </w:t>
      </w:r>
      <w:hyperlink w:anchor="Par147" w:history="1">
        <w:r w:rsidRPr="008C29D1">
          <w:rPr>
            <w:rFonts w:eastAsiaTheme="minorHAnsi"/>
            <w:color w:val="0000FF"/>
            <w:sz w:val="28"/>
            <w:szCs w:val="28"/>
            <w:lang w:eastAsia="en-US"/>
          </w:rPr>
          <w:t>11</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8C29D1">
        <w:rPr>
          <w:rFonts w:eastAsiaTheme="minorHAnsi"/>
          <w:sz w:val="28"/>
          <w:szCs w:val="28"/>
          <w:lang w:eastAsia="en-US"/>
        </w:rPr>
        <w:t xml:space="preserve"> район</w:t>
      </w:r>
      <w:r w:rsidR="00875AA9">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установленных </w:t>
      </w:r>
      <w:r w:rsidR="00A453D5" w:rsidRPr="007F1961">
        <w:rPr>
          <w:rFonts w:eastAsiaTheme="minorHAnsi"/>
          <w:color w:val="000000" w:themeColor="text1"/>
          <w:sz w:val="28"/>
          <w:szCs w:val="28"/>
          <w:lang w:eastAsia="en-US"/>
        </w:rPr>
        <w:t>Решение</w:t>
      </w:r>
      <w:r w:rsidR="003944BF" w:rsidRPr="007F1961">
        <w:rPr>
          <w:rFonts w:eastAsiaTheme="minorHAnsi"/>
          <w:color w:val="000000" w:themeColor="text1"/>
          <w:sz w:val="28"/>
          <w:szCs w:val="28"/>
          <w:lang w:eastAsia="en-US"/>
        </w:rPr>
        <w:t>м</w:t>
      </w:r>
      <w:r w:rsidRPr="007F1961">
        <w:rPr>
          <w:rFonts w:eastAsiaTheme="minorHAnsi"/>
          <w:color w:val="000000" w:themeColor="text1"/>
          <w:sz w:val="28"/>
          <w:szCs w:val="28"/>
          <w:lang w:eastAsia="en-US"/>
        </w:rPr>
        <w:t xml:space="preserve">о бюджете </w:t>
      </w:r>
      <w:r w:rsidR="006660ED">
        <w:rPr>
          <w:rFonts w:eastAsiaTheme="minorHAnsi"/>
          <w:color w:val="000000" w:themeColor="text1"/>
          <w:sz w:val="28"/>
          <w:szCs w:val="28"/>
          <w:lang w:eastAsia="en-US"/>
        </w:rPr>
        <w:t xml:space="preserve">сельского поселения </w:t>
      </w:r>
      <w:r w:rsidR="00CB224A">
        <w:rPr>
          <w:rFonts w:eastAsiaTheme="minorHAnsi"/>
          <w:color w:val="000000" w:themeColor="text1"/>
          <w:sz w:val="28"/>
          <w:szCs w:val="28"/>
          <w:lang w:eastAsia="en-US"/>
        </w:rPr>
        <w:t>Ишимбаевский</w:t>
      </w:r>
      <w:r w:rsidR="006660ED">
        <w:rPr>
          <w:rFonts w:eastAsiaTheme="minorHAnsi"/>
          <w:color w:val="000000" w:themeColor="text1"/>
          <w:sz w:val="28"/>
          <w:szCs w:val="28"/>
          <w:lang w:eastAsia="en-US"/>
        </w:rPr>
        <w:t xml:space="preserve"> </w:t>
      </w:r>
      <w:r w:rsidR="006660ED">
        <w:rPr>
          <w:rFonts w:eastAsiaTheme="minorHAnsi"/>
          <w:color w:val="000000" w:themeColor="text1"/>
          <w:sz w:val="28"/>
          <w:szCs w:val="28"/>
          <w:lang w:eastAsia="en-US"/>
        </w:rPr>
        <w:lastRenderedPageBreak/>
        <w:t xml:space="preserve">сельсовет </w:t>
      </w:r>
      <w:r w:rsidR="00A453D5" w:rsidRPr="007F1961">
        <w:rPr>
          <w:rFonts w:eastAsiaTheme="minorHAnsi"/>
          <w:color w:val="000000" w:themeColor="text1"/>
          <w:sz w:val="28"/>
          <w:szCs w:val="28"/>
          <w:lang w:eastAsia="en-US"/>
        </w:rPr>
        <w:t xml:space="preserve">муниципального района </w:t>
      </w:r>
      <w:r w:rsidR="00875AA9">
        <w:rPr>
          <w:sz w:val="28"/>
          <w:szCs w:val="28"/>
        </w:rPr>
        <w:t>Салаватский</w:t>
      </w:r>
      <w:r w:rsidR="00A453D5" w:rsidRPr="007F1961">
        <w:rPr>
          <w:rFonts w:eastAsiaTheme="minorHAnsi"/>
          <w:color w:val="000000" w:themeColor="text1"/>
          <w:sz w:val="28"/>
          <w:szCs w:val="28"/>
          <w:lang w:eastAsia="en-US"/>
        </w:rPr>
        <w:t xml:space="preserve"> район </w:t>
      </w:r>
      <w:r w:rsidRPr="007F1961">
        <w:rPr>
          <w:rFonts w:eastAsiaTheme="minorHAnsi"/>
          <w:color w:val="000000" w:themeColor="text1"/>
          <w:sz w:val="28"/>
          <w:szCs w:val="28"/>
          <w:lang w:eastAsia="en-US"/>
        </w:rPr>
        <w:t>Республики Башкортостан на</w:t>
      </w:r>
      <w:r w:rsidRPr="008C29D1">
        <w:rPr>
          <w:rFonts w:eastAsiaTheme="minorHAnsi"/>
          <w:sz w:val="28"/>
          <w:szCs w:val="28"/>
          <w:lang w:eastAsia="en-US"/>
        </w:rPr>
        <w:t xml:space="preserve"> текущий финансовый год и плановый период, уполномоченные сотрудники </w:t>
      </w:r>
      <w:r w:rsidR="003C512C">
        <w:rPr>
          <w:rFonts w:eastAsiaTheme="minorHAnsi"/>
          <w:sz w:val="28"/>
          <w:szCs w:val="28"/>
          <w:lang w:eastAsia="en-US"/>
        </w:rPr>
        <w:t>Администрации СП</w:t>
      </w:r>
      <w:r w:rsidRPr="008C29D1">
        <w:rPr>
          <w:rFonts w:eastAsiaTheme="minorHAnsi"/>
          <w:sz w:val="28"/>
          <w:szCs w:val="28"/>
          <w:lang w:eastAsia="en-US"/>
        </w:rPr>
        <w:t xml:space="preserve">, осуществляющие санкционирование, проверяют Распоряжение в срок не позднее 1 рабочего дня со дня предоставления получателем средств Распоряжения на соответствие установленной форме, на соответствие подписей имеющимся образцам, представленным получателем средств в порядке, установленном для открытия соответствующего лицевого счета, на наличие в нем реквизитов, показателей и документов, предусмотренных </w:t>
      </w:r>
      <w:hyperlink w:anchor="Par51" w:history="1">
        <w:r w:rsidRPr="008C29D1">
          <w:rPr>
            <w:rFonts w:eastAsiaTheme="minorHAnsi"/>
            <w:color w:val="0000FF"/>
            <w:sz w:val="28"/>
            <w:szCs w:val="28"/>
            <w:lang w:eastAsia="en-US"/>
          </w:rPr>
          <w:t>пунктами 4</w:t>
        </w:r>
      </w:hyperlink>
      <w:r w:rsidRPr="008C29D1">
        <w:rPr>
          <w:rFonts w:eastAsiaTheme="minorHAnsi"/>
          <w:sz w:val="28"/>
          <w:szCs w:val="28"/>
          <w:lang w:eastAsia="en-US"/>
        </w:rPr>
        <w:t xml:space="preserve">, </w:t>
      </w:r>
      <w:hyperlink w:anchor="Par97" w:history="1">
        <w:r w:rsidRPr="008C29D1">
          <w:rPr>
            <w:rFonts w:eastAsiaTheme="minorHAnsi"/>
            <w:color w:val="0000FF"/>
            <w:sz w:val="28"/>
            <w:szCs w:val="28"/>
            <w:lang w:eastAsia="en-US"/>
          </w:rPr>
          <w:t>8</w:t>
        </w:r>
      </w:hyperlink>
      <w:r w:rsidRPr="008C29D1">
        <w:rPr>
          <w:rFonts w:eastAsiaTheme="minorHAnsi"/>
          <w:sz w:val="28"/>
          <w:szCs w:val="28"/>
          <w:lang w:eastAsia="en-US"/>
        </w:rPr>
        <w:t xml:space="preserve"> настоящего Порядка, и соответствующим требованиям, установленным </w:t>
      </w:r>
      <w:hyperlink w:anchor="Par98" w:history="1">
        <w:r w:rsidRPr="008C29D1">
          <w:rPr>
            <w:rFonts w:eastAsiaTheme="minorHAnsi"/>
            <w:color w:val="0000FF"/>
            <w:sz w:val="28"/>
            <w:szCs w:val="28"/>
            <w:lang w:eastAsia="en-US"/>
          </w:rPr>
          <w:t>пунктом 9</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3" w:name="Par51"/>
      <w:bookmarkEnd w:id="3"/>
      <w:r w:rsidRPr="008C29D1">
        <w:rPr>
          <w:rFonts w:eastAsiaTheme="minorHAnsi"/>
          <w:sz w:val="28"/>
          <w:szCs w:val="28"/>
          <w:lang w:eastAsia="en-US"/>
        </w:rPr>
        <w:t>4. Распоряжение проверяется на наличие в нем следующих реквизитов и показателей: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кодов классификации расходов бюджетов (классификации источников финансирования дефицитов бюджетов), по которым необходимо произвести перечисление из бюджета, и кода объекта капитального строительства (объекта недвижимости, мероприятия (укрупненного инвестиционного проекта)), включенного в республиканскую адресную инвестиционную программу (далее - РАИП) или в 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 Терзаказ) (при наличии), а также текстового назначения платежа или кодов видов выплат (для распоряжения о перечислении денежных средств на банковские карты "Мир" физических лиц);</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суммы налога на добавленную стоимость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данных для осуществления налоговых и иных обязательных платежей в бюджеты бюджетной системы Российской Федерации (при необходимости);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4" w:name="Par57"/>
      <w:bookmarkEnd w:id="4"/>
      <w:r w:rsidRPr="008C29D1">
        <w:rPr>
          <w:rFonts w:eastAsiaTheme="minorHAnsi"/>
          <w:sz w:val="28"/>
          <w:szCs w:val="28"/>
          <w:lang w:eastAsia="en-US"/>
        </w:rPr>
        <w:t>5) реквизитов (номер, дата) и предмета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или нормативного правового акта о предоставлении субсидии, являющихся основанием для принятия получателем средств бюджетного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договора (</w:t>
      </w:r>
      <w:r w:rsidR="00F2088B">
        <w:rPr>
          <w:rFonts w:eastAsiaTheme="minorHAnsi"/>
          <w:sz w:val="28"/>
          <w:szCs w:val="28"/>
          <w:lang w:eastAsia="en-US"/>
        </w:rPr>
        <w:t xml:space="preserve">муниципального </w:t>
      </w:r>
      <w:r w:rsidRPr="008C29D1">
        <w:rPr>
          <w:rFonts w:eastAsiaTheme="minorHAnsi"/>
          <w:sz w:val="28"/>
          <w:szCs w:val="28"/>
          <w:lang w:eastAsia="en-US"/>
        </w:rPr>
        <w:t xml:space="preserve">контракта) на поставку товаров, выполнение работ, оказание услуг для </w:t>
      </w:r>
      <w:r w:rsidR="00F2088B">
        <w:rPr>
          <w:rFonts w:eastAsiaTheme="minorHAnsi"/>
          <w:sz w:val="28"/>
          <w:szCs w:val="28"/>
          <w:lang w:eastAsia="en-US"/>
        </w:rPr>
        <w:t>муниципальных</w:t>
      </w:r>
      <w:r w:rsidRPr="008C29D1">
        <w:rPr>
          <w:rFonts w:eastAsiaTheme="minorHAnsi"/>
          <w:sz w:val="28"/>
          <w:szCs w:val="28"/>
          <w:lang w:eastAsia="en-US"/>
        </w:rPr>
        <w:t xml:space="preserve"> нужд;</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договора, заключенного в связи с предоставлением бюджетных инвестиций юридическому лицу в соответствии со </w:t>
      </w:r>
      <w:hyperlink r:id="rId14" w:history="1">
        <w:r w:rsidRPr="008C29D1">
          <w:rPr>
            <w:rFonts w:eastAsiaTheme="minorHAnsi"/>
            <w:color w:val="0000FF"/>
            <w:sz w:val="28"/>
            <w:szCs w:val="28"/>
            <w:lang w:eastAsia="en-US"/>
          </w:rPr>
          <w:t>статьей 80</w:t>
        </w:r>
      </w:hyperlink>
      <w:r w:rsidRPr="008C29D1">
        <w:rPr>
          <w:rFonts w:eastAsiaTheme="minorHAnsi"/>
          <w:sz w:val="28"/>
          <w:szCs w:val="28"/>
          <w:lang w:eastAsia="en-US"/>
        </w:rPr>
        <w:t xml:space="preserve"> Бюджетного кодекса Российской Федерации (далее - договор (</w:t>
      </w:r>
      <w:r w:rsidR="00F2088B">
        <w:rPr>
          <w:rFonts w:eastAsiaTheme="minorHAnsi"/>
          <w:sz w:val="28"/>
          <w:szCs w:val="28"/>
          <w:lang w:eastAsia="en-US"/>
        </w:rPr>
        <w:t>муниципальный</w:t>
      </w:r>
      <w:r w:rsidRPr="008C29D1">
        <w:rPr>
          <w:rFonts w:eastAsiaTheme="minorHAnsi"/>
          <w:sz w:val="28"/>
          <w:szCs w:val="28"/>
          <w:lang w:eastAsia="en-US"/>
        </w:rPr>
        <w:t xml:space="preserve"> контракт));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договора аренды;</w:t>
      </w:r>
    </w:p>
    <w:p w:rsidR="00D26990" w:rsidRDefault="00B87B36" w:rsidP="00D26990">
      <w:pPr>
        <w:autoSpaceDE w:val="0"/>
        <w:autoSpaceDN w:val="0"/>
        <w:adjustRightInd w:val="0"/>
        <w:jc w:val="both"/>
        <w:rPr>
          <w:rFonts w:ascii="Calibri" w:eastAsiaTheme="minorHAnsi" w:hAnsi="Calibri" w:cs="Calibri"/>
          <w:sz w:val="22"/>
          <w:szCs w:val="22"/>
          <w:lang w:eastAsia="en-US"/>
        </w:rPr>
      </w:pPr>
      <w:r w:rsidRPr="008C29D1">
        <w:rPr>
          <w:rFonts w:eastAsiaTheme="minorHAnsi"/>
          <w:sz w:val="28"/>
          <w:szCs w:val="28"/>
          <w:lang w:eastAsia="en-US"/>
        </w:rPr>
        <w:t xml:space="preserve">соглашения о предоставлении из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F2088B">
        <w:rPr>
          <w:rFonts w:eastAsiaTheme="minorHAnsi"/>
          <w:sz w:val="28"/>
          <w:szCs w:val="28"/>
          <w:lang w:eastAsia="en-US"/>
        </w:rPr>
        <w:t xml:space="preserve"> район</w:t>
      </w:r>
      <w:r w:rsidRPr="008C29D1">
        <w:rPr>
          <w:rFonts w:eastAsiaTheme="minorHAnsi"/>
          <w:sz w:val="28"/>
          <w:szCs w:val="28"/>
          <w:lang w:eastAsia="en-US"/>
        </w:rPr>
        <w:t xml:space="preserve"> Республики Башкортостан субсидии, субвенции, иного межбюджетного трансферта, имеющих целевое назначение, </w:t>
      </w:r>
      <w:r w:rsidRPr="00A453D5">
        <w:rPr>
          <w:rFonts w:eastAsiaTheme="minorHAnsi"/>
          <w:sz w:val="28"/>
          <w:szCs w:val="28"/>
          <w:lang w:eastAsia="en-US"/>
        </w:rPr>
        <w:t xml:space="preserve">бюджетам </w:t>
      </w:r>
      <w:r w:rsidR="00F2088B" w:rsidRPr="00A453D5">
        <w:rPr>
          <w:rFonts w:eastAsiaTheme="minorHAnsi"/>
          <w:sz w:val="28"/>
          <w:szCs w:val="28"/>
          <w:lang w:eastAsia="en-US"/>
        </w:rPr>
        <w:t xml:space="preserve">сельских поселений </w:t>
      </w:r>
      <w:r w:rsidR="00A453D5">
        <w:rPr>
          <w:rFonts w:eastAsiaTheme="minorHAnsi"/>
          <w:sz w:val="28"/>
          <w:szCs w:val="28"/>
          <w:lang w:eastAsia="en-US"/>
        </w:rPr>
        <w:t xml:space="preserve">муниципального района </w:t>
      </w:r>
      <w:r w:rsidR="00875AA9">
        <w:rPr>
          <w:sz w:val="28"/>
          <w:szCs w:val="28"/>
        </w:rPr>
        <w:t>Салаватский</w:t>
      </w:r>
      <w:r w:rsidR="00A453D5">
        <w:rPr>
          <w:rFonts w:eastAsiaTheme="minorHAnsi"/>
          <w:sz w:val="28"/>
          <w:szCs w:val="28"/>
          <w:lang w:eastAsia="en-US"/>
        </w:rPr>
        <w:t xml:space="preserve"> район Республики Башкортостан</w:t>
      </w:r>
      <w:r w:rsidR="00D26990" w:rsidRPr="00D26990">
        <w:rPr>
          <w:rFonts w:eastAsiaTheme="minorHAnsi"/>
          <w:sz w:val="28"/>
          <w:szCs w:val="28"/>
          <w:lang w:eastAsia="en-US"/>
        </w:rPr>
        <w:t>(далее - местный бюджет);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соглашения о предоставлении субсидии </w:t>
      </w:r>
      <w:r w:rsidR="00F2088B">
        <w:rPr>
          <w:rFonts w:eastAsiaTheme="minorHAnsi"/>
          <w:sz w:val="28"/>
          <w:szCs w:val="28"/>
          <w:lang w:eastAsia="en-US"/>
        </w:rPr>
        <w:t>муниципальному</w:t>
      </w:r>
      <w:r w:rsidRPr="008C29D1">
        <w:rPr>
          <w:rFonts w:eastAsiaTheme="minorHAnsi"/>
          <w:sz w:val="28"/>
          <w:szCs w:val="28"/>
          <w:lang w:eastAsia="en-US"/>
        </w:rPr>
        <w:t xml:space="preserve"> бюджетному или </w:t>
      </w:r>
      <w:r w:rsidR="00F2088B">
        <w:rPr>
          <w:rFonts w:eastAsiaTheme="minorHAnsi"/>
          <w:sz w:val="28"/>
          <w:szCs w:val="28"/>
          <w:lang w:eastAsia="en-US"/>
        </w:rPr>
        <w:t>муниципальному</w:t>
      </w:r>
      <w:r w:rsidRPr="008C29D1">
        <w:rPr>
          <w:rFonts w:eastAsiaTheme="minorHAnsi"/>
          <w:sz w:val="28"/>
          <w:szCs w:val="28"/>
          <w:lang w:eastAsia="en-US"/>
        </w:rPr>
        <w:t xml:space="preserve"> автономному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(далее - соглашение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нормативный правовой акт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концессионного соглашения;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5" w:name="Par67"/>
      <w:bookmarkEnd w:id="5"/>
      <w:r w:rsidRPr="008C29D1">
        <w:rPr>
          <w:rFonts w:eastAsiaTheme="minorHAnsi"/>
          <w:sz w:val="28"/>
          <w:szCs w:val="28"/>
          <w:lang w:eastAsia="en-US"/>
        </w:rPr>
        <w:t xml:space="preserve">6) 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hyperlink r:id="rId15" w:history="1">
        <w:r w:rsidRPr="008C29D1">
          <w:rPr>
            <w:rFonts w:eastAsiaTheme="minorHAnsi"/>
            <w:color w:val="0000FF"/>
            <w:sz w:val="28"/>
            <w:szCs w:val="28"/>
            <w:lang w:eastAsia="en-US"/>
          </w:rPr>
          <w:t>графой 3</w:t>
        </w:r>
      </w:hyperlink>
      <w:r w:rsidRPr="008C29D1">
        <w:rPr>
          <w:rFonts w:eastAsiaTheme="minorHAnsi"/>
          <w:sz w:val="28"/>
          <w:szCs w:val="28"/>
          <w:lang w:eastAsia="en-US"/>
        </w:rPr>
        <w:t xml:space="preserve"> Перечня документов, на основании которых возникают бюджетные обязательства получателей средств, и документов, подтверждающих возникновение денежных обязательств получателей средств, являющегося приложением N 5 к Порядку учета бюджетных и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F2088B">
        <w:rPr>
          <w:rFonts w:eastAsiaTheme="minorHAnsi"/>
          <w:sz w:val="28"/>
          <w:szCs w:val="28"/>
          <w:lang w:eastAsia="en-US"/>
        </w:rPr>
        <w:t xml:space="preserve"> район</w:t>
      </w:r>
      <w:r w:rsidRPr="008C29D1">
        <w:rPr>
          <w:rFonts w:eastAsiaTheme="minorHAnsi"/>
          <w:sz w:val="28"/>
          <w:szCs w:val="28"/>
          <w:lang w:eastAsia="en-US"/>
        </w:rPr>
        <w:t xml:space="preserve"> Республики Башкортостан, </w:t>
      </w:r>
      <w:r w:rsidRPr="004E5625">
        <w:rPr>
          <w:rFonts w:eastAsiaTheme="minorHAnsi"/>
          <w:sz w:val="28"/>
          <w:szCs w:val="28"/>
          <w:lang w:eastAsia="en-US"/>
        </w:rPr>
        <w:t xml:space="preserve">утвержденному </w:t>
      </w:r>
      <w:r w:rsidR="004E5625" w:rsidRPr="004E5625">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w:t>
      </w:r>
      <w:r w:rsidR="004E5625" w:rsidRPr="004E5625">
        <w:rPr>
          <w:rFonts w:eastAsiaTheme="minorHAnsi"/>
          <w:sz w:val="28"/>
          <w:szCs w:val="28"/>
          <w:lang w:eastAsia="en-US"/>
        </w:rPr>
        <w:t xml:space="preserve"> муниципального района </w:t>
      </w:r>
      <w:r w:rsidR="00875AA9">
        <w:rPr>
          <w:sz w:val="28"/>
          <w:szCs w:val="28"/>
        </w:rPr>
        <w:t>Салаватский</w:t>
      </w:r>
      <w:r w:rsidR="004E5625" w:rsidRPr="004E5625">
        <w:rPr>
          <w:rFonts w:eastAsiaTheme="minorHAnsi"/>
          <w:sz w:val="28"/>
          <w:szCs w:val="28"/>
          <w:lang w:eastAsia="en-US"/>
        </w:rPr>
        <w:t xml:space="preserve"> район</w:t>
      </w:r>
      <w:r w:rsidRPr="004E5625">
        <w:rPr>
          <w:rFonts w:eastAsiaTheme="minorHAnsi"/>
          <w:sz w:val="28"/>
          <w:szCs w:val="28"/>
          <w:lang w:eastAsia="en-US"/>
        </w:rPr>
        <w:t xml:space="preserve"> Республики Башкортостан от </w:t>
      </w:r>
      <w:r w:rsidR="006E2BE2" w:rsidRPr="006E2BE2">
        <w:rPr>
          <w:rFonts w:eastAsiaTheme="minorHAnsi"/>
          <w:sz w:val="28"/>
          <w:szCs w:val="28"/>
          <w:lang w:eastAsia="en-US"/>
        </w:rPr>
        <w:t>01 февраля 2022г. №3</w:t>
      </w:r>
      <w:r w:rsidRPr="008C29D1">
        <w:rPr>
          <w:rFonts w:eastAsiaTheme="minorHAnsi"/>
          <w:sz w:val="28"/>
          <w:szCs w:val="28"/>
          <w:lang w:eastAsia="en-US"/>
        </w:rPr>
        <w:t>(далее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внесения арендной платы по договору (</w:t>
      </w:r>
      <w:r w:rsidR="00F2088B">
        <w:rPr>
          <w:rFonts w:eastAsiaTheme="minorHAnsi"/>
          <w:sz w:val="28"/>
          <w:szCs w:val="28"/>
          <w:lang w:eastAsia="en-US"/>
        </w:rPr>
        <w:t>муниципальному</w:t>
      </w:r>
      <w:r w:rsidRPr="008C29D1">
        <w:rPr>
          <w:rFonts w:eastAsiaTheme="minorHAnsi"/>
          <w:sz w:val="28"/>
          <w:szCs w:val="28"/>
          <w:lang w:eastAsia="en-US"/>
        </w:rPr>
        <w:t xml:space="preserve"> контракту), если условиями таких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6" w:name="Par69"/>
      <w:bookmarkEnd w:id="6"/>
      <w:r w:rsidRPr="008C29D1">
        <w:rPr>
          <w:rFonts w:eastAsiaTheme="minorHAnsi"/>
          <w:sz w:val="28"/>
          <w:szCs w:val="28"/>
          <w:lang w:eastAsia="en-US"/>
        </w:rPr>
        <w:t xml:space="preserve">7) уникального номера реестровой записи, идентификатора документа о приемке поставленного товара, выполненной работы (ее результатов), оказанных услуг или идентификатора этапа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санкционирования расходов, возникающих при оплате договоров </w:t>
      </w:r>
      <w:r w:rsidRPr="008C29D1">
        <w:rPr>
          <w:rFonts w:eastAsiaTheme="minorHAnsi"/>
          <w:sz w:val="28"/>
          <w:szCs w:val="28"/>
          <w:lang w:eastAsia="en-US"/>
        </w:rPr>
        <w:lastRenderedPageBreak/>
        <w:t>(</w:t>
      </w:r>
      <w:r w:rsidR="00EF7C86">
        <w:rPr>
          <w:rFonts w:eastAsiaTheme="minorHAnsi"/>
          <w:sz w:val="28"/>
          <w:szCs w:val="28"/>
          <w:lang w:eastAsia="en-US"/>
        </w:rPr>
        <w:t>муниципальных</w:t>
      </w:r>
      <w:r w:rsidRPr="008C29D1">
        <w:rPr>
          <w:rFonts w:eastAsiaTheme="minorHAnsi"/>
          <w:sz w:val="28"/>
          <w:szCs w:val="28"/>
          <w:lang w:eastAsia="en-US"/>
        </w:rPr>
        <w:t xml:space="preserve">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кода источника поступлений целевых средств при перечислении целевых средств участникам казначейского сопровождения;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идентификатора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в случае санкционирования расходов, возникающих при оплате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соглашений, договоров о предоставлении инвестиций при казначейском сопровождении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санкционировании оплаты денежных обязательств, возникших из заключенных: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7" w:name="Par76"/>
      <w:bookmarkEnd w:id="7"/>
      <w:r w:rsidRPr="008C29D1">
        <w:rPr>
          <w:rFonts w:eastAsiaTheme="minorHAnsi"/>
          <w:sz w:val="28"/>
          <w:szCs w:val="28"/>
          <w:lang w:eastAsia="en-US"/>
        </w:rPr>
        <w:t>концессионных соглашений, предметом которых является создание, строительство, реконструкция объектов капитального строительства, дополнительно осуществляется проверка наличия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(не применяется при оплате расходов по выполнению работ (оказанию услуг), которые могут выполняться (оказываться) до получения положительного заключения государственной экспертизы проектной документации объектов капитального строительства в соответствии с законодательством Российской Федерации);</w:t>
      </w:r>
    </w:p>
    <w:p w:rsidR="00B87B36" w:rsidRPr="008C29D1" w:rsidRDefault="00F2088B" w:rsidP="00B87B36">
      <w:pPr>
        <w:autoSpaceDE w:val="0"/>
        <w:autoSpaceDN w:val="0"/>
        <w:adjustRightInd w:val="0"/>
        <w:spacing w:before="240"/>
        <w:ind w:firstLine="540"/>
        <w:jc w:val="both"/>
        <w:rPr>
          <w:rFonts w:eastAsiaTheme="minorHAnsi"/>
          <w:sz w:val="28"/>
          <w:szCs w:val="28"/>
          <w:lang w:eastAsia="en-US"/>
        </w:rPr>
      </w:pPr>
      <w:bookmarkStart w:id="8" w:name="Par77"/>
      <w:bookmarkEnd w:id="8"/>
      <w:r>
        <w:rPr>
          <w:rFonts w:eastAsiaTheme="minorHAnsi"/>
          <w:sz w:val="28"/>
          <w:szCs w:val="28"/>
          <w:lang w:eastAsia="en-US"/>
        </w:rPr>
        <w:t>муниципальных</w:t>
      </w:r>
      <w:r w:rsidR="00B87B36" w:rsidRPr="008C29D1">
        <w:rPr>
          <w:rFonts w:eastAsiaTheme="minorHAnsi"/>
          <w:sz w:val="28"/>
          <w:szCs w:val="28"/>
          <w:lang w:eastAsia="en-US"/>
        </w:rPr>
        <w:t xml:space="preserve"> контрактов, предметом которых является строительство, реконструкция объектов капитального строительства, дополнительно осуществляется проверка наличия утвержденной проектной документации на указанные объекты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Проверка, предусмотренная в </w:t>
      </w:r>
      <w:hyperlink w:anchor="Par76" w:history="1">
        <w:r w:rsidRPr="008C29D1">
          <w:rPr>
            <w:rFonts w:eastAsiaTheme="minorHAnsi"/>
            <w:color w:val="0000FF"/>
            <w:sz w:val="28"/>
            <w:szCs w:val="28"/>
            <w:lang w:eastAsia="en-US"/>
          </w:rPr>
          <w:t>абзацах 19</w:t>
        </w:r>
      </w:hyperlink>
      <w:r w:rsidRPr="008C29D1">
        <w:rPr>
          <w:rFonts w:eastAsiaTheme="minorHAnsi"/>
          <w:sz w:val="28"/>
          <w:szCs w:val="28"/>
          <w:lang w:eastAsia="en-US"/>
        </w:rPr>
        <w:t xml:space="preserve"> и </w:t>
      </w:r>
      <w:hyperlink w:anchor="Par77" w:history="1">
        <w:r w:rsidRPr="008C29D1">
          <w:rPr>
            <w:rFonts w:eastAsiaTheme="minorHAnsi"/>
            <w:color w:val="0000FF"/>
            <w:sz w:val="28"/>
            <w:szCs w:val="28"/>
            <w:lang w:eastAsia="en-US"/>
          </w:rPr>
          <w:t>20 пункта 4</w:t>
        </w:r>
      </w:hyperlink>
      <w:r w:rsidRPr="008C29D1">
        <w:rPr>
          <w:rFonts w:eastAsiaTheme="minorHAnsi"/>
          <w:sz w:val="28"/>
          <w:szCs w:val="28"/>
          <w:lang w:eastAsia="en-US"/>
        </w:rPr>
        <w:t xml:space="preserve">, не осуществляется при санкционировании денежных обязательств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жизненного цикла, включающие в себя поставку товара или выполнение работ, в том числе проектирование объектов капитального строительства, создание товаров или объектов капитального строительства в результате выполнения работ, последующее обслуживание и их эксплуатацию в течение срока службы, за </w:t>
      </w:r>
      <w:r w:rsidRPr="008C29D1">
        <w:rPr>
          <w:rFonts w:eastAsiaTheme="minorHAnsi"/>
          <w:sz w:val="28"/>
          <w:szCs w:val="28"/>
          <w:lang w:eastAsia="en-US"/>
        </w:rPr>
        <w:lastRenderedPageBreak/>
        <w:t>исключением оплаты за выполненные работы по строительству, реконструкции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5. Требования </w:t>
      </w:r>
      <w:hyperlink w:anchor="Par57" w:history="1">
        <w:r w:rsidRPr="008C29D1">
          <w:rPr>
            <w:rFonts w:eastAsiaTheme="minorHAnsi"/>
            <w:color w:val="0000FF"/>
            <w:sz w:val="28"/>
            <w:szCs w:val="28"/>
            <w:lang w:eastAsia="en-US"/>
          </w:rPr>
          <w:t>подпунктов 5</w:t>
        </w:r>
      </w:hyperlink>
      <w:r w:rsidRPr="008C29D1">
        <w:rPr>
          <w:rFonts w:eastAsiaTheme="minorHAnsi"/>
          <w:sz w:val="28"/>
          <w:szCs w:val="28"/>
          <w:lang w:eastAsia="en-US"/>
        </w:rPr>
        <w:t xml:space="preserve"> и </w:t>
      </w:r>
      <w:hyperlink w:anchor="Par67" w:history="1">
        <w:r w:rsidRPr="008C29D1">
          <w:rPr>
            <w:rFonts w:eastAsiaTheme="minorHAnsi"/>
            <w:color w:val="0000FF"/>
            <w:sz w:val="28"/>
            <w:szCs w:val="28"/>
            <w:lang w:eastAsia="en-US"/>
          </w:rPr>
          <w:t>6 пункта 4</w:t>
        </w:r>
      </w:hyperlink>
      <w:r w:rsidRPr="008C29D1">
        <w:rPr>
          <w:rFonts w:eastAsiaTheme="minorHAnsi"/>
          <w:sz w:val="28"/>
          <w:szCs w:val="28"/>
          <w:lang w:eastAsia="en-US"/>
        </w:rPr>
        <w:t xml:space="preserve"> настоящего Порядка не применяются в отношении Распоряжения при перечислении средств получателям средств, осуществляющим в соответствии с бюджетным законодательством операции со средствами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4E5625">
        <w:rPr>
          <w:rFonts w:eastAsiaTheme="minorHAnsi"/>
          <w:sz w:val="28"/>
          <w:szCs w:val="28"/>
          <w:lang w:eastAsia="en-US"/>
        </w:rPr>
        <w:t xml:space="preserve"> район</w:t>
      </w:r>
      <w:r w:rsidR="00875AA9">
        <w:rPr>
          <w:rFonts w:eastAsiaTheme="minorHAnsi"/>
          <w:sz w:val="28"/>
          <w:szCs w:val="28"/>
          <w:lang w:eastAsia="en-US"/>
        </w:rPr>
        <w:t xml:space="preserve"> </w:t>
      </w:r>
      <w:r w:rsidRPr="008C29D1">
        <w:rPr>
          <w:rFonts w:eastAsiaTheme="minorHAnsi"/>
          <w:sz w:val="28"/>
          <w:szCs w:val="28"/>
          <w:lang w:eastAsia="en-US"/>
        </w:rPr>
        <w:t>Республики Башкортостан (в том числе в иностранной валюте) на счетах, открытых им в учреждении Центрального банка Российской Федерации или кредитной организации.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Требования </w:t>
      </w:r>
      <w:hyperlink w:anchor="Par57" w:history="1">
        <w:r w:rsidRPr="008C29D1">
          <w:rPr>
            <w:rFonts w:eastAsiaTheme="minorHAnsi"/>
            <w:color w:val="0000FF"/>
            <w:sz w:val="28"/>
            <w:szCs w:val="28"/>
            <w:lang w:eastAsia="en-US"/>
          </w:rPr>
          <w:t>подпункта 5 пункта 4</w:t>
        </w:r>
      </w:hyperlink>
      <w:r w:rsidRPr="008C29D1">
        <w:rPr>
          <w:rFonts w:eastAsiaTheme="minorHAnsi"/>
          <w:sz w:val="28"/>
          <w:szCs w:val="28"/>
          <w:lang w:eastAsia="en-US"/>
        </w:rPr>
        <w:t xml:space="preserve"> настоящего Порядка не применяются в отношении Распоряжения при оплате товаров, выполнении работ, оказании услуг в случаях, когда заключение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законодательством Российской Федерации не предусмотрено.</w:t>
      </w:r>
    </w:p>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hyperlink r:id="rId16" w:history="1">
        <w:r w:rsidR="00B87B36" w:rsidRPr="008C29D1">
          <w:rPr>
            <w:rFonts w:eastAsiaTheme="minorHAnsi"/>
            <w:color w:val="0000FF"/>
            <w:sz w:val="28"/>
            <w:szCs w:val="28"/>
            <w:lang w:eastAsia="en-US"/>
          </w:rPr>
          <w:t>6</w:t>
        </w:r>
      </w:hyperlink>
      <w:r w:rsidR="00B87B36" w:rsidRPr="008C29D1">
        <w:rPr>
          <w:rFonts w:eastAsiaTheme="minorHAnsi"/>
          <w:sz w:val="28"/>
          <w:szCs w:val="28"/>
          <w:lang w:eastAsia="en-US"/>
        </w:rPr>
        <w:t xml:space="preserve">. Для подтверждения возникновения денежного обязательства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xml:space="preserve">, осуществляющие санкционирование, вместе с Распоряжением указанные в нем в соответствии с </w:t>
      </w:r>
      <w:hyperlink w:anchor="Par67" w:history="1">
        <w:r w:rsidR="00B87B36" w:rsidRPr="008C29D1">
          <w:rPr>
            <w:rFonts w:eastAsiaTheme="minorHAnsi"/>
            <w:color w:val="0000FF"/>
            <w:sz w:val="28"/>
            <w:szCs w:val="28"/>
            <w:lang w:eastAsia="en-US"/>
          </w:rPr>
          <w:t>подпунктом 6 пункта 4</w:t>
        </w:r>
      </w:hyperlink>
      <w:r w:rsidR="00B87B36" w:rsidRPr="008C29D1">
        <w:rPr>
          <w:rFonts w:eastAsiaTheme="minorHAnsi"/>
          <w:sz w:val="28"/>
          <w:szCs w:val="28"/>
          <w:lang w:eastAsia="en-US"/>
        </w:rPr>
        <w:t xml:space="preserve"> настоящего Порядка соответствующие документы, подтверждающие возникновение денежного обязательства согласно требованиям, установленным </w:t>
      </w:r>
      <w:hyperlink w:anchor="Par98" w:history="1">
        <w:r w:rsidR="00B87B36" w:rsidRPr="008C29D1">
          <w:rPr>
            <w:rFonts w:eastAsiaTheme="minorHAnsi"/>
            <w:color w:val="0000FF"/>
            <w:sz w:val="28"/>
            <w:szCs w:val="28"/>
            <w:lang w:eastAsia="en-US"/>
          </w:rPr>
          <w:t>пунктом 7</w:t>
        </w:r>
      </w:hyperlink>
      <w:r w:rsidR="00B87B36"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оплате выполненных работ по капитальному ремонту объектов капитального строительства получатель средств дополнительно представляет вместе с Распоряжением следующие документы, подтверждающие возникновение денежных обязательств в форме электронных копий, созданных посредством сканирования и подписанных электронной подписью уполномоченного лица: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сводные сметные расчеты или локальные сметные расчеты стоимости капитального ремонта;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приказ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сведения об остатках сметной стоимости работ на переходящих объектах, капитальный ремонт которых подлежит завершению в текущем году;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положительное заключение государственной экспертизы проектной документации в части проверки достоверности определения сметной стоимости капитального ремонта объектов капитального строительства в случаях, в случае, если проведение экспертизы является обязательным в соответствии с законодательством;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решение руководителя (заказчика) о необходимости (об отсутствии необходимости) проведения государственной экспертизы в части проверки достоверности определения сметной стоимости капитального ремонта объектов </w:t>
      </w:r>
      <w:r w:rsidRPr="008C29D1">
        <w:rPr>
          <w:rFonts w:eastAsiaTheme="minorHAnsi"/>
          <w:sz w:val="28"/>
          <w:szCs w:val="28"/>
          <w:lang w:eastAsia="en-US"/>
        </w:rPr>
        <w:lastRenderedPageBreak/>
        <w:t>капитального строительства (устанавливается приказом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протокол согласования договорной цены;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спецификация на монтируемое в ходе выполнения работ оборудование.</w:t>
      </w:r>
    </w:p>
    <w:bookmarkStart w:id="9" w:name="Par98"/>
    <w:bookmarkEnd w:id="9"/>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7</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при наличии электронного документооборота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копию документа, подтверждающего возникновение денежного обязательства (далее - электронная копия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w:t>
      </w:r>
      <w:r w:rsidR="006660ED">
        <w:rPr>
          <w:rFonts w:eastAsiaTheme="minorHAnsi"/>
          <w:sz w:val="28"/>
          <w:szCs w:val="28"/>
          <w:lang w:eastAsia="en-US"/>
        </w:rPr>
        <w:t>Администрацию СП</w:t>
      </w:r>
      <w:r w:rsidRPr="008C29D1">
        <w:rPr>
          <w:rFonts w:eastAsiaTheme="minorHAnsi"/>
          <w:sz w:val="28"/>
          <w:szCs w:val="28"/>
          <w:lang w:eastAsia="en-US"/>
        </w:rPr>
        <w:t>, осуществляющие санкционирование, документ, подтверждающий возникновение денежного обязательства на бумажном носителе, а также его копию, заверенную уполномоченным лицом получателя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Кроме того, для подтверждения денежных обязательств по бюджетным инвестициям в форме капитальных вложений в объекты </w:t>
      </w:r>
      <w:r w:rsidR="00F2088B">
        <w:rPr>
          <w:rFonts w:eastAsiaTheme="minorHAnsi"/>
          <w:sz w:val="28"/>
          <w:szCs w:val="28"/>
          <w:lang w:eastAsia="en-US"/>
        </w:rPr>
        <w:t>муниципальной</w:t>
      </w:r>
      <w:r w:rsidRPr="008C29D1">
        <w:rPr>
          <w:rFonts w:eastAsiaTheme="minorHAnsi"/>
          <w:sz w:val="28"/>
          <w:szCs w:val="28"/>
          <w:lang w:eastAsia="en-US"/>
        </w:rPr>
        <w:t xml:space="preserve"> собственности </w:t>
      </w:r>
      <w:r w:rsidR="004A722F">
        <w:rPr>
          <w:rFonts w:eastAsiaTheme="minorHAnsi"/>
          <w:sz w:val="28"/>
          <w:szCs w:val="28"/>
          <w:lang w:eastAsia="en-US"/>
        </w:rPr>
        <w:t xml:space="preserve">сельского поселения </w:t>
      </w:r>
      <w:r w:rsidR="00CB224A">
        <w:rPr>
          <w:rFonts w:eastAsiaTheme="minorHAnsi"/>
          <w:sz w:val="28"/>
          <w:szCs w:val="28"/>
          <w:lang w:eastAsia="en-US"/>
        </w:rPr>
        <w:t>Ишимбаевский</w:t>
      </w:r>
      <w:r w:rsidR="004A722F">
        <w:rPr>
          <w:rFonts w:eastAsiaTheme="minorHAnsi"/>
          <w:sz w:val="28"/>
          <w:szCs w:val="28"/>
          <w:lang w:eastAsia="en-US"/>
        </w:rPr>
        <w:t xml:space="preserve"> сельсовет </w:t>
      </w:r>
      <w:r w:rsidR="00F2088B">
        <w:rPr>
          <w:rFonts w:eastAsiaTheme="minorHAnsi"/>
          <w:sz w:val="28"/>
          <w:szCs w:val="28"/>
          <w:lang w:eastAsia="en-US"/>
        </w:rPr>
        <w:t xml:space="preserve">муниципального района </w:t>
      </w:r>
      <w:r w:rsidR="00875AA9">
        <w:rPr>
          <w:sz w:val="28"/>
          <w:szCs w:val="28"/>
        </w:rPr>
        <w:t>Салаватский</w:t>
      </w:r>
      <w:r w:rsidR="00F2088B">
        <w:rPr>
          <w:rFonts w:eastAsiaTheme="minorHAnsi"/>
          <w:sz w:val="28"/>
          <w:szCs w:val="28"/>
          <w:lang w:eastAsia="en-US"/>
        </w:rPr>
        <w:t xml:space="preserve"> район</w:t>
      </w:r>
      <w:r w:rsidR="00875AA9">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получатель средств представляет в </w:t>
      </w:r>
      <w:r w:rsidR="004A722F">
        <w:rPr>
          <w:rFonts w:eastAsiaTheme="minorHAnsi"/>
          <w:sz w:val="28"/>
          <w:szCs w:val="28"/>
          <w:lang w:eastAsia="en-US"/>
        </w:rPr>
        <w:t>Администрацию СП</w:t>
      </w:r>
      <w:r w:rsidRPr="008C29D1">
        <w:rPr>
          <w:rFonts w:eastAsiaTheme="minorHAnsi"/>
          <w:sz w:val="28"/>
          <w:szCs w:val="28"/>
          <w:lang w:eastAsia="en-US"/>
        </w:rPr>
        <w:t xml:space="preserve">, осуществляющие санкционирование, на бумажном носителе заверенные уполномоченным лицом получателя средств копии: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в случае, если проведение экспертизы является обязательным в соответствии с законодательством, приказа об утверждении (переутверждении) проектной документации, сводно-сметного расчета, титульных списков вновь начинаемых объектов с разбивкой по годам на весь период строительства с выделением пусковых комплексов (очередей), титульных списков переходящих объектов с указанием объемов бюджетных инвестиций, строительно-монтажных работ, оборудования и прочих затрат на соответствующий год, утвержденных </w:t>
      </w:r>
      <w:r w:rsidR="00F2088B">
        <w:rPr>
          <w:rFonts w:eastAsiaTheme="minorHAnsi"/>
          <w:sz w:val="28"/>
          <w:szCs w:val="28"/>
          <w:lang w:eastAsia="en-US"/>
        </w:rPr>
        <w:t>муниципальным</w:t>
      </w:r>
      <w:r w:rsidRPr="008C29D1">
        <w:rPr>
          <w:rFonts w:eastAsiaTheme="minorHAnsi"/>
          <w:sz w:val="28"/>
          <w:szCs w:val="28"/>
          <w:lang w:eastAsia="en-US"/>
        </w:rPr>
        <w:t xml:space="preserve"> заказчиком, протокола согласования (ведомости) договорной цены, спецификации на оборудование, справок о стоимости выполненных работ и затрат (унифицированная форма N КС-3) и актов о приемке выполненных работ либо акт по унифицированной форме N КС-2, актов оценки стоимости объектов недвижимости (в случаях, установленных законодательством), заключения государственной историко-культурной экспертизы (при реконструкции, в том числе с элементами реставрации) в случаях установленных законодательством Российской Федерации, заключения технологического и ценового аудита </w:t>
      </w:r>
      <w:r w:rsidRPr="008C29D1">
        <w:rPr>
          <w:rFonts w:eastAsiaTheme="minorHAnsi"/>
          <w:sz w:val="28"/>
          <w:szCs w:val="28"/>
          <w:lang w:eastAsia="en-US"/>
        </w:rPr>
        <w:lastRenderedPageBreak/>
        <w:t>обоснования инвестиций по контрактам,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Прилагаемый к Распоряжению документ, подтверждающий возникновение денежного обязательства, на бумажном носителе после сверки его с заверенной копией подлежит возврату получателю средств, заверенные копии документов, подтверждающих возникновение денежного обязательства, остаются в </w:t>
      </w:r>
      <w:r w:rsidR="004A722F">
        <w:rPr>
          <w:rFonts w:eastAsiaTheme="minorHAnsi"/>
          <w:sz w:val="28"/>
          <w:szCs w:val="28"/>
          <w:lang w:eastAsia="en-US"/>
        </w:rPr>
        <w:t>Администрации СП</w:t>
      </w:r>
      <w:r w:rsidRPr="008C29D1">
        <w:rPr>
          <w:rFonts w:eastAsiaTheme="minorHAnsi"/>
          <w:sz w:val="28"/>
          <w:szCs w:val="28"/>
          <w:lang w:eastAsia="en-US"/>
        </w:rPr>
        <w:t>, осуществляющих санкционирование, и подлежат хранению в соответствии с правилами организации государственного архивного дела.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 вытекающего из такого документа, осуществляется на основании имеющейся электронной копии соответствующего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Электронные копии документов подлежат хранению в </w:t>
      </w:r>
      <w:r w:rsidR="004A722F">
        <w:rPr>
          <w:rFonts w:eastAsiaTheme="minorHAnsi"/>
          <w:sz w:val="28"/>
          <w:szCs w:val="28"/>
          <w:lang w:eastAsia="en-US"/>
        </w:rPr>
        <w:t>Администрации СП</w:t>
      </w:r>
      <w:r w:rsidRPr="008C29D1">
        <w:rPr>
          <w:rFonts w:eastAsiaTheme="minorHAnsi"/>
          <w:sz w:val="28"/>
          <w:szCs w:val="28"/>
          <w:lang w:eastAsia="en-US"/>
        </w:rPr>
        <w:t xml:space="preserve"> в соответствии с правилами организации государственного архивного дела.</w:t>
      </w:r>
    </w:p>
    <w:bookmarkStart w:id="10" w:name="Par108"/>
    <w:bookmarkEnd w:id="10"/>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8</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F2088B">
        <w:rPr>
          <w:rFonts w:eastAsiaTheme="minorHAnsi"/>
          <w:sz w:val="28"/>
          <w:szCs w:val="28"/>
          <w:lang w:eastAsia="en-US"/>
        </w:rPr>
        <w:t xml:space="preserve"> район</w:t>
      </w:r>
      <w:r w:rsidR="00875AA9">
        <w:rPr>
          <w:rFonts w:eastAsiaTheme="minorHAnsi"/>
          <w:sz w:val="28"/>
          <w:szCs w:val="28"/>
          <w:lang w:eastAsia="en-US"/>
        </w:rPr>
        <w:t xml:space="preserve"> </w:t>
      </w:r>
      <w:r w:rsidR="00B87B36"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w:t>
      </w:r>
      <w:r w:rsidR="00B87B36" w:rsidRPr="001743B5">
        <w:rPr>
          <w:rFonts w:eastAsiaTheme="minorHAnsi"/>
          <w:color w:val="000000" w:themeColor="text1"/>
          <w:sz w:val="28"/>
          <w:szCs w:val="28"/>
          <w:lang w:eastAsia="en-US"/>
        </w:rPr>
        <w:t>установленных</w:t>
      </w:r>
      <w:r w:rsidR="00EF7C86" w:rsidRPr="001743B5">
        <w:rPr>
          <w:rFonts w:eastAsiaTheme="minorHAnsi"/>
          <w:color w:val="000000" w:themeColor="text1"/>
          <w:sz w:val="28"/>
          <w:szCs w:val="28"/>
          <w:lang w:eastAsia="en-US"/>
        </w:rPr>
        <w:t xml:space="preserve"> Решением </w:t>
      </w:r>
      <w:r w:rsidR="00B87B36" w:rsidRPr="001743B5">
        <w:rPr>
          <w:rFonts w:eastAsiaTheme="minorHAnsi"/>
          <w:color w:val="000000" w:themeColor="text1"/>
          <w:sz w:val="28"/>
          <w:szCs w:val="28"/>
          <w:lang w:eastAsia="en-US"/>
        </w:rPr>
        <w:t xml:space="preserve">о бюджете </w:t>
      </w:r>
      <w:r w:rsidR="004A722F">
        <w:rPr>
          <w:rFonts w:eastAsiaTheme="minorHAnsi"/>
          <w:color w:val="000000" w:themeColor="text1"/>
          <w:sz w:val="28"/>
          <w:szCs w:val="28"/>
          <w:lang w:eastAsia="en-US"/>
        </w:rPr>
        <w:t xml:space="preserve">сельского поселения </w:t>
      </w:r>
      <w:r w:rsidR="00CB224A">
        <w:rPr>
          <w:rFonts w:eastAsiaTheme="minorHAnsi"/>
          <w:color w:val="000000" w:themeColor="text1"/>
          <w:sz w:val="28"/>
          <w:szCs w:val="28"/>
          <w:lang w:eastAsia="en-US"/>
        </w:rPr>
        <w:t>Ишимбаевский</w:t>
      </w:r>
      <w:r w:rsidR="004A722F">
        <w:rPr>
          <w:rFonts w:eastAsiaTheme="minorHAnsi"/>
          <w:color w:val="000000" w:themeColor="text1"/>
          <w:sz w:val="28"/>
          <w:szCs w:val="28"/>
          <w:lang w:eastAsia="en-US"/>
        </w:rPr>
        <w:t xml:space="preserve"> сельсовет </w:t>
      </w:r>
      <w:r w:rsidR="00EF7C86" w:rsidRPr="001743B5">
        <w:rPr>
          <w:rFonts w:eastAsiaTheme="minorHAnsi"/>
          <w:color w:val="000000" w:themeColor="text1"/>
          <w:sz w:val="28"/>
          <w:szCs w:val="28"/>
          <w:lang w:eastAsia="en-US"/>
        </w:rPr>
        <w:t xml:space="preserve">муниципального района </w:t>
      </w:r>
      <w:r w:rsidR="00875AA9">
        <w:rPr>
          <w:sz w:val="28"/>
          <w:szCs w:val="28"/>
        </w:rPr>
        <w:t>Салаватский</w:t>
      </w:r>
      <w:r w:rsidR="00EF7C86" w:rsidRPr="001743B5">
        <w:rPr>
          <w:rFonts w:eastAsiaTheme="minorHAnsi"/>
          <w:color w:val="000000" w:themeColor="text1"/>
          <w:sz w:val="28"/>
          <w:szCs w:val="28"/>
          <w:lang w:eastAsia="en-US"/>
        </w:rPr>
        <w:t xml:space="preserve"> район </w:t>
      </w:r>
      <w:r w:rsidR="00B87B36" w:rsidRPr="001743B5">
        <w:rPr>
          <w:rFonts w:eastAsiaTheme="minorHAnsi"/>
          <w:color w:val="000000" w:themeColor="text1"/>
          <w:sz w:val="28"/>
          <w:szCs w:val="28"/>
          <w:lang w:eastAsia="en-US"/>
        </w:rPr>
        <w:t>Республики Башкортостан на текущий финансовый</w:t>
      </w:r>
      <w:r w:rsidR="00B87B36" w:rsidRPr="008C29D1">
        <w:rPr>
          <w:rFonts w:eastAsiaTheme="minorHAnsi"/>
          <w:sz w:val="28"/>
          <w:szCs w:val="28"/>
          <w:lang w:eastAsia="en-US"/>
        </w:rPr>
        <w:t xml:space="preserve"> год и плановый период, дополнительно в </w:t>
      </w:r>
      <w:r w:rsidR="004A722F">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одновременно с Распоряжением направляются: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1" w:name="Par109"/>
      <w:bookmarkEnd w:id="11"/>
      <w:r w:rsidRPr="008C29D1">
        <w:rPr>
          <w:rFonts w:eastAsiaTheme="minorHAnsi"/>
          <w:sz w:val="28"/>
          <w:szCs w:val="28"/>
          <w:lang w:eastAsia="en-US"/>
        </w:rPr>
        <w:t xml:space="preserve">документы, предусмотренные </w:t>
      </w:r>
      <w:hyperlink r:id="rId17" w:history="1">
        <w:r w:rsidRPr="008C29D1">
          <w:rPr>
            <w:rFonts w:eastAsiaTheme="minorHAnsi"/>
            <w:color w:val="0000FF"/>
            <w:sz w:val="28"/>
            <w:szCs w:val="28"/>
            <w:lang w:eastAsia="en-US"/>
          </w:rPr>
          <w:t>графами 2</w:t>
        </w:r>
      </w:hyperlink>
      <w:r w:rsidRPr="008C29D1">
        <w:rPr>
          <w:rFonts w:eastAsiaTheme="minorHAnsi"/>
          <w:sz w:val="28"/>
          <w:szCs w:val="28"/>
          <w:lang w:eastAsia="en-US"/>
        </w:rPr>
        <w:t xml:space="preserve"> и </w:t>
      </w:r>
      <w:hyperlink r:id="rId18" w:history="1">
        <w:r w:rsidRPr="008C29D1">
          <w:rPr>
            <w:rFonts w:eastAsiaTheme="minorHAnsi"/>
            <w:color w:val="0000FF"/>
            <w:sz w:val="28"/>
            <w:szCs w:val="28"/>
            <w:lang w:eastAsia="en-US"/>
          </w:rPr>
          <w:t>3</w:t>
        </w:r>
      </w:hyperlink>
      <w:r w:rsidRPr="008C29D1">
        <w:rPr>
          <w:rFonts w:eastAsiaTheme="minorHAnsi"/>
          <w:sz w:val="28"/>
          <w:szCs w:val="28"/>
          <w:lang w:eastAsia="en-US"/>
        </w:rPr>
        <w:t xml:space="preserve"> Примерного перечня документов, на основании которых возникают бюджетные и денежные обязательства получателей средств местного бюджета, в целях софинансирования которых предоставляется субсидия, субвенция и иной межбюджетный трансферт, установленного приложением N 4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платежные поручения, подтверждающие осуществление расходов получателей средств местного бюджета в размере, соответствующем уровню софинансирования, установленному соглашением о предоставлении межбюджетного трансферта;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2" w:name="Par112"/>
      <w:bookmarkEnd w:id="12"/>
      <w:r w:rsidRPr="008C29D1">
        <w:rPr>
          <w:rFonts w:eastAsiaTheme="minorHAnsi"/>
          <w:sz w:val="28"/>
          <w:szCs w:val="28"/>
          <w:lang w:eastAsia="en-US"/>
        </w:rPr>
        <w:t>иные документы, предусмотренные нормативными правовыми актами, принятыми в соответствии с бюджетным законодательством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 xml:space="preserve">При предоставлении межбюджетных трансфертов, указанных в </w:t>
      </w:r>
      <w:hyperlink w:anchor="Par108" w:history="1">
        <w:r w:rsidRPr="008C29D1">
          <w:rPr>
            <w:rFonts w:eastAsiaTheme="minorHAnsi"/>
            <w:color w:val="0000FF"/>
            <w:sz w:val="28"/>
            <w:szCs w:val="28"/>
            <w:lang w:eastAsia="en-US"/>
          </w:rPr>
          <w:t>абзаце первом</w:t>
        </w:r>
      </w:hyperlink>
      <w:r w:rsidRPr="008C29D1">
        <w:rPr>
          <w:rFonts w:eastAsiaTheme="minorHAnsi"/>
          <w:sz w:val="28"/>
          <w:szCs w:val="28"/>
          <w:lang w:eastAsia="en-US"/>
        </w:rPr>
        <w:t xml:space="preserve"> настоящего пункта, источником финансового обеспечения, которых являются средства федерального бюджета, подлежащие казначейскому сопровождению Управлением Федерального казначейства по Республике Башкортостан, документы, указанные в </w:t>
      </w:r>
      <w:hyperlink w:anchor="Par109" w:history="1">
        <w:r w:rsidRPr="008C29D1">
          <w:rPr>
            <w:rFonts w:eastAsiaTheme="minorHAnsi"/>
            <w:color w:val="0000FF"/>
            <w:sz w:val="28"/>
            <w:szCs w:val="28"/>
            <w:lang w:eastAsia="en-US"/>
          </w:rPr>
          <w:t>абзацах втором</w:t>
        </w:r>
      </w:hyperlink>
      <w:r w:rsidRPr="008C29D1">
        <w:rPr>
          <w:rFonts w:eastAsiaTheme="minorHAnsi"/>
          <w:sz w:val="28"/>
          <w:szCs w:val="28"/>
          <w:lang w:eastAsia="en-US"/>
        </w:rPr>
        <w:t xml:space="preserve"> - </w:t>
      </w:r>
      <w:hyperlink w:anchor="Par112" w:history="1">
        <w:r w:rsidRPr="008C29D1">
          <w:rPr>
            <w:rFonts w:eastAsiaTheme="minorHAnsi"/>
            <w:color w:val="0000FF"/>
            <w:sz w:val="28"/>
            <w:szCs w:val="28"/>
            <w:lang w:eastAsia="en-US"/>
          </w:rPr>
          <w:t>четвертом</w:t>
        </w:r>
      </w:hyperlink>
      <w:r w:rsidRPr="008C29D1">
        <w:rPr>
          <w:rFonts w:eastAsiaTheme="minorHAnsi"/>
          <w:sz w:val="28"/>
          <w:szCs w:val="28"/>
          <w:lang w:eastAsia="en-US"/>
        </w:rPr>
        <w:t xml:space="preserve"> настоящего пункта, представляются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3" w:name="Par116"/>
      <w:bookmarkEnd w:id="13"/>
      <w:r w:rsidRPr="008C29D1">
        <w:rPr>
          <w:rFonts w:eastAsiaTheme="minorHAnsi"/>
          <w:sz w:val="28"/>
          <w:szCs w:val="28"/>
          <w:lang w:eastAsia="en-US"/>
        </w:rPr>
        <w:t>9.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соответствие указанных в Распоряжении кодов видов расходов, относящихся к расходам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непревышение сумм, указанных в Распоряжении, над остатками неисполненных бюджетных обязательств, лимитов бюджетных обязательств и предельных объемов финансирования (при наличии), учтенных на лицевом счете получателя средств, в том числе по уникальным кодам объектов капитального строительства или объектов недвижимого имущества;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 и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6) идентичность кода (кодов) классификации расходов бюджетов по денежному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7) непревышение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w:t>
      </w:r>
      <w:r w:rsidRPr="008C29D1">
        <w:rPr>
          <w:rFonts w:eastAsiaTheme="minorHAnsi"/>
          <w:sz w:val="28"/>
          <w:szCs w:val="28"/>
          <w:lang w:eastAsia="en-US"/>
        </w:rPr>
        <w:lastRenderedPageBreak/>
        <w:t>бюджетного обязательства авансового платежа, по которому не подтверждена поставка товара (выполнение работ, оказание услуг);</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соответствие кода классификации расходов бюджетов и кода объекта РАИП или Терзаказа по бюджетному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непревышение размера авансового платежа, указанного в Распоряжении, над суммой авансового платежа по договору (</w:t>
      </w:r>
      <w:r w:rsidR="003178AB">
        <w:rPr>
          <w:rFonts w:eastAsiaTheme="minorHAnsi"/>
          <w:sz w:val="28"/>
          <w:szCs w:val="28"/>
          <w:lang w:eastAsia="en-US"/>
        </w:rPr>
        <w:t>муниципальному</w:t>
      </w:r>
      <w:r w:rsidRPr="008C29D1">
        <w:rPr>
          <w:rFonts w:eastAsiaTheme="minorHAnsi"/>
          <w:sz w:val="28"/>
          <w:szCs w:val="28"/>
          <w:lang w:eastAsia="en-US"/>
        </w:rPr>
        <w:t xml:space="preserve"> контракту) (суммой авансового платежа по этапу исполнения договора (</w:t>
      </w:r>
      <w:r w:rsidR="003178AB">
        <w:rPr>
          <w:rFonts w:eastAsiaTheme="minorHAnsi"/>
          <w:sz w:val="28"/>
          <w:szCs w:val="28"/>
          <w:lang w:eastAsia="en-US"/>
        </w:rPr>
        <w:t>муниципального</w:t>
      </w:r>
      <w:r w:rsidRPr="008C29D1">
        <w:rPr>
          <w:rFonts w:eastAsiaTheme="minorHAnsi"/>
          <w:sz w:val="28"/>
          <w:szCs w:val="28"/>
          <w:lang w:eastAsia="en-US"/>
        </w:rPr>
        <w:t xml:space="preserve"> контракта) в случае, если договором (</w:t>
      </w:r>
      <w:r w:rsidR="003178AB">
        <w:rPr>
          <w:rFonts w:eastAsiaTheme="minorHAnsi"/>
          <w:sz w:val="28"/>
          <w:szCs w:val="28"/>
          <w:lang w:eastAsia="en-US"/>
        </w:rPr>
        <w:t>муниципальным</w:t>
      </w:r>
      <w:r w:rsidRPr="008C29D1">
        <w:rPr>
          <w:rFonts w:eastAsiaTheme="minorHAnsi"/>
          <w:sz w:val="28"/>
          <w:szCs w:val="28"/>
          <w:lang w:eastAsia="en-US"/>
        </w:rPr>
        <w:t xml:space="preserve"> контрактом) предусмотрено его поэтапное исполнение) с учетом ранее осуществленных авансовых платежей;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10) непревышение указанного в Распоряжении авансового платежа предельному размеру авансового платежа, установленному законодательством, в случае представления Распоряжения для оплаты денежных обязательств по </w:t>
      </w:r>
      <w:r w:rsidR="005D1D04">
        <w:rPr>
          <w:rFonts w:eastAsiaTheme="minorHAnsi"/>
          <w:sz w:val="28"/>
          <w:szCs w:val="28"/>
          <w:lang w:eastAsia="en-US"/>
        </w:rPr>
        <w:t>муниципальным</w:t>
      </w:r>
      <w:r w:rsidRPr="008C29D1">
        <w:rPr>
          <w:rFonts w:eastAsiaTheme="minorHAnsi"/>
          <w:sz w:val="28"/>
          <w:szCs w:val="28"/>
          <w:lang w:eastAsia="en-US"/>
        </w:rPr>
        <w:t xml:space="preserve"> контрактам на поставку товаров, выполнение работ, оказание услуг, а также соответствие размера и срока выплаты арендной платы за период пользования имуществом условиям договора аренды;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11) наличие на официальном сайте в сети Интернет </w:t>
      </w:r>
      <w:hyperlink r:id="rId19" w:history="1">
        <w:r w:rsidRPr="008C29D1">
          <w:rPr>
            <w:rFonts w:eastAsiaTheme="minorHAnsi"/>
            <w:color w:val="0000FF"/>
            <w:sz w:val="28"/>
            <w:szCs w:val="28"/>
            <w:lang w:eastAsia="en-US"/>
          </w:rPr>
          <w:t>https://bus.gov.ru</w:t>
        </w:r>
      </w:hyperlink>
      <w:r w:rsidRPr="008C29D1">
        <w:rPr>
          <w:rFonts w:eastAsiaTheme="minorHAnsi"/>
          <w:sz w:val="28"/>
          <w:szCs w:val="28"/>
          <w:lang w:eastAsia="en-US"/>
        </w:rPr>
        <w:t xml:space="preserve">, на котором подлежит размещению информация о государственных (муниципальных) учреждениях, </w:t>
      </w:r>
      <w:r w:rsidR="00716BF9" w:rsidRPr="004A042F">
        <w:rPr>
          <w:rFonts w:eastAsiaTheme="minorHAnsi"/>
          <w:color w:val="000000" w:themeColor="text1"/>
          <w:sz w:val="28"/>
          <w:szCs w:val="28"/>
          <w:lang w:eastAsia="en-US"/>
        </w:rPr>
        <w:t>муниципального</w:t>
      </w:r>
      <w:r w:rsidRPr="004A042F">
        <w:rPr>
          <w:rFonts w:eastAsiaTheme="minorHAnsi"/>
          <w:color w:val="000000" w:themeColor="text1"/>
          <w:sz w:val="28"/>
          <w:szCs w:val="28"/>
          <w:lang w:eastAsia="en-US"/>
        </w:rPr>
        <w:t xml:space="preserve"> задания на оказание </w:t>
      </w:r>
      <w:r w:rsidR="00716BF9" w:rsidRPr="004A042F">
        <w:rPr>
          <w:rFonts w:eastAsiaTheme="minorHAnsi"/>
          <w:color w:val="000000" w:themeColor="text1"/>
          <w:sz w:val="28"/>
          <w:szCs w:val="28"/>
          <w:lang w:eastAsia="en-US"/>
        </w:rPr>
        <w:t>муниципальных</w:t>
      </w:r>
      <w:r w:rsidRPr="004A042F">
        <w:rPr>
          <w:rFonts w:eastAsiaTheme="minorHAnsi"/>
          <w:color w:val="000000" w:themeColor="text1"/>
          <w:sz w:val="28"/>
          <w:szCs w:val="28"/>
          <w:lang w:eastAsia="en-US"/>
        </w:rPr>
        <w:t xml:space="preserve"> услуг </w:t>
      </w:r>
      <w:r w:rsidRPr="008C29D1">
        <w:rPr>
          <w:rFonts w:eastAsiaTheme="minorHAnsi"/>
          <w:sz w:val="28"/>
          <w:szCs w:val="28"/>
          <w:lang w:eastAsia="en-US"/>
        </w:rPr>
        <w:t>(выполнение работ), на финансовое обеспечение выполнения которого осуществляется перечисление субсидии на основании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12) соответствие идентификатора договора (</w:t>
      </w:r>
      <w:r w:rsidR="005D1D04">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указанного в Распоряжении, идентификатору, указанному в договоре (</w:t>
      </w:r>
      <w:r w:rsidR="003178AB">
        <w:rPr>
          <w:rFonts w:eastAsiaTheme="minorHAnsi"/>
          <w:sz w:val="28"/>
          <w:szCs w:val="28"/>
          <w:lang w:eastAsia="en-US"/>
        </w:rPr>
        <w:t>муниципальном</w:t>
      </w:r>
      <w:r w:rsidRPr="008C29D1">
        <w:rPr>
          <w:rFonts w:eastAsiaTheme="minorHAnsi"/>
          <w:sz w:val="28"/>
          <w:szCs w:val="28"/>
          <w:lang w:eastAsia="en-US"/>
        </w:rPr>
        <w:t xml:space="preserve"> контракте), соглашении, договоре о предоставлении инвестиций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13)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14) непревышение суммы Распоряжения над суммой, указанной в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15) идентичность предмета бюджетного обязательства и содержания текста назначения платежа;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16) непротиворечивость данных, содержащихся в представленных документах-основаниях, и документах, подтверждающих возникновение денежных обязательств, друг другу;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17) соответствие информации, указанной в Распоряжении для оплаты денежного обязательства, информации о денежном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18) соответствие содержания операции, исходя из информации о денежном обязательстве, коду видов расходов и содержанию текста назначения платежа, указанного в Распоряжении и сведений о бюджетном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19) дата, на которую сформировано Распоряжение, должна быть не ранее трех рабочих дней от даты его представления.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перечислении денежных средств на банковские карты "Мир" физических лиц проверка осуществляется на соответствие указанных в распоряжении о перечислении денежных средств на банковские карты "Мир" физических лиц кодов видов расходов, относящихся к расходам бюджетов, кодам видов выплат.</w:t>
      </w:r>
    </w:p>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hyperlink r:id="rId20" w:history="1">
        <w:r w:rsidR="00B87B36" w:rsidRPr="008C29D1">
          <w:rPr>
            <w:rFonts w:eastAsiaTheme="minorHAnsi"/>
            <w:color w:val="0000FF"/>
            <w:sz w:val="28"/>
            <w:szCs w:val="28"/>
            <w:lang w:eastAsia="en-US"/>
          </w:rPr>
          <w:t>10</w:t>
        </w:r>
      </w:hyperlink>
      <w:r w:rsidR="00B87B36" w:rsidRPr="008C29D1">
        <w:rPr>
          <w:rFonts w:eastAsiaTheme="minorHAnsi"/>
          <w:sz w:val="28"/>
          <w:szCs w:val="28"/>
          <w:lang w:eastAsia="en-US"/>
        </w:rPr>
        <w:t>.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указанных в Распоряжении кодов видов расходов, относящихся к расходам бюджетов, исходя из содержания текста назначения платежа, кодам, указанным в порядке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непревышение сумм, указанных в Распоряжении, остаткам соответствующих бюджетных ассигнований и (или) лимитов бюджетных обязательств, учтенных на лицевом счете получателя средств.</w:t>
      </w:r>
    </w:p>
    <w:bookmarkStart w:id="14" w:name="Par147"/>
    <w:bookmarkEnd w:id="14"/>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11</w:t>
      </w:r>
      <w:r w:rsidRPr="008C29D1">
        <w:rPr>
          <w:rFonts w:eastAsiaTheme="minorHAnsi"/>
          <w:sz w:val="28"/>
          <w:szCs w:val="28"/>
          <w:lang w:eastAsia="en-US"/>
        </w:rPr>
        <w:fldChar w:fldCharType="end"/>
      </w:r>
      <w:r w:rsidR="00B87B36" w:rsidRPr="008C29D1">
        <w:rPr>
          <w:rFonts w:eastAsiaTheme="minorHAnsi"/>
          <w:sz w:val="28"/>
          <w:szCs w:val="28"/>
          <w:lang w:eastAsia="en-US"/>
        </w:rPr>
        <w:t>. При санкционировании оплаты денежных обязательств по выплатам по источникам финансирования дефицита бюджета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источников финансирования дефицита бюджета,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указанных в Распоряжении кодов вида источников, относящихся к источникам финансирования дефицитов бюджетов, исходя из содержания текста назначения платежа, кодам, указанным в порядке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3) непревышение сумм, указанных в Распоряжении, остаткам соответствующих бюджетных ассигнований, учтенных на лицевом счете администратора источника внутреннего финансирования дефицита бюджета.</w:t>
      </w:r>
    </w:p>
    <w:bookmarkStart w:id="15" w:name="Par155"/>
    <w:bookmarkEnd w:id="15"/>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12</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В случае, если форма или информация, указанная в Распоряжении, не соответствуют требованиям, установленным </w:t>
      </w:r>
      <w:hyperlink w:anchor="Par47" w:history="1">
        <w:r w:rsidR="00B87B36" w:rsidRPr="008C29D1">
          <w:rPr>
            <w:rFonts w:eastAsiaTheme="minorHAnsi"/>
            <w:color w:val="0000FF"/>
            <w:sz w:val="28"/>
            <w:szCs w:val="28"/>
            <w:lang w:eastAsia="en-US"/>
          </w:rPr>
          <w:t>пунктами 3</w:t>
        </w:r>
      </w:hyperlink>
      <w:r w:rsidR="00B87B36" w:rsidRPr="008C29D1">
        <w:rPr>
          <w:rFonts w:eastAsiaTheme="minorHAnsi"/>
          <w:sz w:val="28"/>
          <w:szCs w:val="28"/>
          <w:lang w:eastAsia="en-US"/>
        </w:rPr>
        <w:t xml:space="preserve">, </w:t>
      </w:r>
      <w:hyperlink w:anchor="Par51" w:history="1">
        <w:r w:rsidR="00B87B36" w:rsidRPr="008C29D1">
          <w:rPr>
            <w:rFonts w:eastAsiaTheme="minorHAnsi"/>
            <w:color w:val="0000FF"/>
            <w:sz w:val="28"/>
            <w:szCs w:val="28"/>
            <w:lang w:eastAsia="en-US"/>
          </w:rPr>
          <w:t>4</w:t>
        </w:r>
      </w:hyperlink>
      <w:r w:rsidR="00B87B36" w:rsidRPr="008C29D1">
        <w:rPr>
          <w:rFonts w:eastAsiaTheme="minorHAnsi"/>
          <w:sz w:val="28"/>
          <w:szCs w:val="28"/>
          <w:lang w:eastAsia="en-US"/>
        </w:rPr>
        <w:t xml:space="preserve">, </w:t>
      </w:r>
      <w:hyperlink w:anchor="Par116" w:history="1">
        <w:r w:rsidR="00B87B36" w:rsidRPr="008C29D1">
          <w:rPr>
            <w:rFonts w:eastAsiaTheme="minorHAnsi"/>
            <w:color w:val="0000FF"/>
            <w:sz w:val="28"/>
            <w:szCs w:val="28"/>
            <w:lang w:eastAsia="en-US"/>
          </w:rPr>
          <w:t>8</w:t>
        </w:r>
      </w:hyperlink>
      <w:r w:rsidR="00B87B36" w:rsidRPr="008C29D1">
        <w:rPr>
          <w:rFonts w:eastAsiaTheme="minorHAnsi"/>
          <w:sz w:val="28"/>
          <w:szCs w:val="28"/>
          <w:lang w:eastAsia="en-US"/>
        </w:rPr>
        <w:t xml:space="preserve"> - </w:t>
      </w:r>
      <w:hyperlink w:anchor="Par147" w:history="1">
        <w:r w:rsidR="00B87B36" w:rsidRPr="008C29D1">
          <w:rPr>
            <w:rFonts w:eastAsiaTheme="minorHAnsi"/>
            <w:color w:val="0000FF"/>
            <w:sz w:val="28"/>
            <w:szCs w:val="28"/>
            <w:lang w:eastAsia="en-US"/>
          </w:rPr>
          <w:t>11</w:t>
        </w:r>
      </w:hyperlink>
      <w:r w:rsidR="00B87B36" w:rsidRPr="008C29D1">
        <w:rPr>
          <w:rFonts w:eastAsiaTheme="minorHAnsi"/>
          <w:sz w:val="28"/>
          <w:szCs w:val="28"/>
          <w:lang w:eastAsia="en-US"/>
        </w:rPr>
        <w:t xml:space="preserve"> настоящего Порядка, представленное Распоряжение возвращается получателю средств (администратору источников финансирования дефицита бюджета) не позднее срока, установленного </w:t>
      </w:r>
      <w:hyperlink w:anchor="Par47" w:history="1">
        <w:r w:rsidR="00B87B36" w:rsidRPr="008C29D1">
          <w:rPr>
            <w:rFonts w:eastAsiaTheme="minorHAnsi"/>
            <w:color w:val="0000FF"/>
            <w:sz w:val="28"/>
            <w:szCs w:val="28"/>
            <w:lang w:eastAsia="en-US"/>
          </w:rPr>
          <w:t>пунктом 3</w:t>
        </w:r>
      </w:hyperlink>
      <w:r w:rsidR="00B87B36" w:rsidRPr="008C29D1">
        <w:rPr>
          <w:rFonts w:eastAsiaTheme="minorHAnsi"/>
          <w:sz w:val="28"/>
          <w:szCs w:val="28"/>
          <w:lang w:eastAsia="en-US"/>
        </w:rPr>
        <w:t xml:space="preserve"> настоящего Порядка, с указанием причины возврата.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Распоряжение представлялось в электронной форме, получателю средств (администратору источников финансирования бюджета) не позднее срока, установленного </w:t>
      </w:r>
      <w:hyperlink w:anchor="Par47" w:history="1">
        <w:r w:rsidRPr="008C29D1">
          <w:rPr>
            <w:rFonts w:eastAsiaTheme="minorHAnsi"/>
            <w:color w:val="0000FF"/>
            <w:sz w:val="28"/>
            <w:szCs w:val="28"/>
            <w:lang w:eastAsia="en-US"/>
          </w:rPr>
          <w:t>пунктом 3</w:t>
        </w:r>
      </w:hyperlink>
      <w:r w:rsidRPr="008C29D1">
        <w:rPr>
          <w:rFonts w:eastAsiaTheme="minorHAnsi"/>
          <w:sz w:val="28"/>
          <w:szCs w:val="28"/>
          <w:lang w:eastAsia="en-US"/>
        </w:rPr>
        <w:t xml:space="preserve"> настоящего Порядка, направляется </w:t>
      </w:r>
      <w:hyperlink r:id="rId21" w:history="1">
        <w:r w:rsidRPr="008C29D1">
          <w:rPr>
            <w:rFonts w:eastAsiaTheme="minorHAnsi"/>
            <w:color w:val="0000FF"/>
            <w:sz w:val="28"/>
            <w:szCs w:val="28"/>
            <w:lang w:eastAsia="en-US"/>
          </w:rPr>
          <w:t>Протокол</w:t>
        </w:r>
      </w:hyperlink>
      <w:r w:rsidRPr="008C29D1">
        <w:rPr>
          <w:rFonts w:eastAsiaTheme="minorHAnsi"/>
          <w:sz w:val="28"/>
          <w:szCs w:val="28"/>
          <w:lang w:eastAsia="en-US"/>
        </w:rPr>
        <w:t xml:space="preserve"> в электронной форме согласно приложению N 1 к настоящему Порядку, в котором указывается причина возврата.</w:t>
      </w:r>
    </w:p>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hyperlink r:id="rId22" w:history="1">
        <w:r w:rsidR="00B87B36" w:rsidRPr="008C29D1">
          <w:rPr>
            <w:rFonts w:eastAsiaTheme="minorHAnsi"/>
            <w:color w:val="0000FF"/>
            <w:sz w:val="28"/>
            <w:szCs w:val="28"/>
            <w:lang w:eastAsia="en-US"/>
          </w:rPr>
          <w:t>13</w:t>
        </w:r>
      </w:hyperlink>
      <w:r w:rsidR="00B87B36" w:rsidRPr="008C29D1">
        <w:rPr>
          <w:rFonts w:eastAsiaTheme="minorHAnsi"/>
          <w:sz w:val="28"/>
          <w:szCs w:val="28"/>
          <w:lang w:eastAsia="en-US"/>
        </w:rPr>
        <w:t xml:space="preserve">. Распоряжение может быть отозвано получателем средств (администратором источников финансирования дефицита бюджета) до момента отправки </w:t>
      </w:r>
      <w:r w:rsidR="00091444">
        <w:rPr>
          <w:rFonts w:eastAsiaTheme="minorHAnsi"/>
          <w:sz w:val="28"/>
          <w:szCs w:val="28"/>
          <w:lang w:eastAsia="en-US"/>
        </w:rPr>
        <w:t>Администрацией СП</w:t>
      </w:r>
      <w:r w:rsidR="00B87B36" w:rsidRPr="008C29D1">
        <w:rPr>
          <w:rFonts w:eastAsiaTheme="minorHAnsi"/>
          <w:sz w:val="28"/>
          <w:szCs w:val="28"/>
          <w:lang w:eastAsia="en-US"/>
        </w:rPr>
        <w:t xml:space="preserve"> Распоряжения в Управление Федерального казначейства по Республике Башкортостан (далее - УФК по Республике Башкортостан).</w:t>
      </w:r>
    </w:p>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hyperlink r:id="rId23" w:history="1">
        <w:r w:rsidR="00B87B36" w:rsidRPr="008C29D1">
          <w:rPr>
            <w:rFonts w:eastAsiaTheme="minorHAnsi"/>
            <w:color w:val="0000FF"/>
            <w:sz w:val="28"/>
            <w:szCs w:val="28"/>
            <w:lang w:eastAsia="en-US"/>
          </w:rPr>
          <w:t>14</w:t>
        </w:r>
      </w:hyperlink>
      <w:r w:rsidR="00B87B36" w:rsidRPr="008C29D1">
        <w:rPr>
          <w:rFonts w:eastAsiaTheme="minorHAnsi"/>
          <w:sz w:val="28"/>
          <w:szCs w:val="28"/>
          <w:lang w:eastAsia="en-US"/>
        </w:rPr>
        <w:t xml:space="preserve">.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уполномоченным сотрудником </w:t>
      </w:r>
      <w:r w:rsidR="00091444">
        <w:rPr>
          <w:rFonts w:eastAsiaTheme="minorHAnsi"/>
          <w:sz w:val="28"/>
          <w:szCs w:val="28"/>
          <w:lang w:eastAsia="en-US"/>
        </w:rPr>
        <w:t>Администрации СП</w:t>
      </w:r>
      <w:r w:rsidR="00B87B36" w:rsidRPr="008C29D1">
        <w:rPr>
          <w:rFonts w:eastAsiaTheme="minorHAnsi"/>
          <w:sz w:val="28"/>
          <w:szCs w:val="28"/>
          <w:lang w:eastAsia="en-US"/>
        </w:rPr>
        <w:t xml:space="preserve"> проставляется отметка, подтверждающая санкционирование оплаты денежных обязательств получателя средств (администратора источников финансирования дефицита бюджета) с указанием даты, подписи, расшифровки подписи, содержащей фамилию, инициалы указанного сотрудника, и Распоряжение принимается к исполнению.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Распоряжений, представленных получателями средств (администраторами источников финансирования дефицита бюджета) и принятых к исполнению, </w:t>
      </w:r>
      <w:r w:rsidR="00091444">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формируют </w:t>
      </w:r>
      <w:hyperlink r:id="rId24" w:history="1">
        <w:r w:rsidRPr="008C29D1">
          <w:rPr>
            <w:rFonts w:eastAsiaTheme="minorHAnsi"/>
            <w:color w:val="0000FF"/>
            <w:sz w:val="28"/>
            <w:szCs w:val="28"/>
            <w:lang w:eastAsia="en-US"/>
          </w:rPr>
          <w:t>Распоряжение</w:t>
        </w:r>
      </w:hyperlink>
      <w:r w:rsidRPr="008C29D1">
        <w:rPr>
          <w:rFonts w:eastAsiaTheme="minorHAnsi"/>
          <w:sz w:val="28"/>
          <w:szCs w:val="28"/>
          <w:lang w:eastAsia="en-US"/>
        </w:rPr>
        <w:t xml:space="preserve"> на перечисление по форме согласно приложению N 2 к настоящему Порядку.</w:t>
      </w:r>
    </w:p>
    <w:bookmarkStart w:id="16" w:name="Par166"/>
    <w:bookmarkEnd w:id="16"/>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15</w:t>
      </w:r>
      <w:r w:rsidRPr="008C29D1">
        <w:rPr>
          <w:rFonts w:eastAsiaTheme="minorHAnsi"/>
          <w:sz w:val="28"/>
          <w:szCs w:val="28"/>
          <w:lang w:eastAsia="en-US"/>
        </w:rPr>
        <w:fldChar w:fldCharType="end"/>
      </w:r>
      <w:r w:rsidR="00B87B36" w:rsidRPr="008C29D1">
        <w:rPr>
          <w:rFonts w:eastAsiaTheme="minorHAnsi"/>
          <w:sz w:val="28"/>
          <w:szCs w:val="28"/>
          <w:lang w:eastAsia="en-US"/>
        </w:rPr>
        <w:t>. После осуществления перечислений с казначейского счета по коду вида 032</w:t>
      </w:r>
      <w:r w:rsidR="00BA31A6">
        <w:rPr>
          <w:rFonts w:eastAsiaTheme="minorHAnsi"/>
          <w:sz w:val="28"/>
          <w:szCs w:val="28"/>
          <w:lang w:eastAsia="en-US"/>
        </w:rPr>
        <w:t>3</w:t>
      </w:r>
      <w:r w:rsidR="00B87B36" w:rsidRPr="008C29D1">
        <w:rPr>
          <w:rFonts w:eastAsiaTheme="minorHAnsi"/>
          <w:sz w:val="28"/>
          <w:szCs w:val="28"/>
          <w:lang w:eastAsia="en-US"/>
        </w:rPr>
        <w:t xml:space="preserve">1 </w:t>
      </w:r>
      <w:r w:rsidR="00B87B36" w:rsidRPr="004A042F">
        <w:rPr>
          <w:rFonts w:eastAsiaTheme="minorHAnsi"/>
          <w:color w:val="000000" w:themeColor="text1"/>
          <w:sz w:val="28"/>
          <w:szCs w:val="28"/>
          <w:lang w:eastAsia="en-US"/>
        </w:rPr>
        <w:t>"</w:t>
      </w:r>
      <w:r w:rsidR="004A042F" w:rsidRPr="004A042F">
        <w:rPr>
          <w:color w:val="000000" w:themeColor="text1"/>
          <w:sz w:val="28"/>
          <w:szCs w:val="28"/>
        </w:rPr>
        <w:t>Средства местных бюджетов в системе казначейских платежей</w:t>
      </w:r>
      <w:r w:rsidR="00B87B36" w:rsidRPr="004A042F">
        <w:rPr>
          <w:rFonts w:eastAsiaTheme="minorHAnsi"/>
          <w:color w:val="000000" w:themeColor="text1"/>
          <w:sz w:val="28"/>
          <w:szCs w:val="28"/>
          <w:lang w:eastAsia="en-US"/>
        </w:rPr>
        <w:t xml:space="preserve">" </w:t>
      </w:r>
      <w:r w:rsidR="00B87B36" w:rsidRPr="008C29D1">
        <w:rPr>
          <w:rFonts w:eastAsiaTheme="minorHAnsi"/>
          <w:sz w:val="28"/>
          <w:szCs w:val="28"/>
          <w:lang w:eastAsia="en-US"/>
        </w:rPr>
        <w:t>(далее - казначейский счет) получатель средств (администратор источников финансирования дефицита бюджета) вправе в пределах текущего финансового года уточнить операции по казначейским платежам и (или) коды классификации расходов бюджетов и классификации источников финансирования дефицитов бюджетов (далее совместно - коды бюджетной классификации), по которым данные операции были отражены на его лицевом счете, в следующих случаях: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 xml:space="preserve">при изменении на основании нормативных правовых актов Министерства финансов Российской Федерации или </w:t>
      </w:r>
      <w:r w:rsidR="00BA2CE0">
        <w:rPr>
          <w:rFonts w:eastAsiaTheme="minorHAnsi"/>
          <w:sz w:val="28"/>
          <w:szCs w:val="28"/>
          <w:lang w:eastAsia="en-US"/>
        </w:rPr>
        <w:t>Министерства</w:t>
      </w:r>
      <w:r w:rsidRPr="008C29D1">
        <w:rPr>
          <w:rFonts w:eastAsiaTheme="minorHAnsi"/>
          <w:sz w:val="28"/>
          <w:szCs w:val="28"/>
          <w:lang w:eastAsia="en-US"/>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получателем средств (администратором источников финансирования дефицита бюджета) в Распоряжении, на основании которого был отражен казначейский платеж на его лицевом счете, кода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кода бюджетной классификации при возврате средств, зачисленных и отраженных на лицевом счете получателя средств (администратора источников финансирования дефицита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Для уточнения операций по казначейскому счету и (или) кодов бюджетной классификации получатель средств (администратор источников финансирования дефицита бюджета) представляет в </w:t>
      </w:r>
      <w:r w:rsidR="00091444">
        <w:rPr>
          <w:rFonts w:eastAsiaTheme="minorHAnsi"/>
          <w:sz w:val="28"/>
          <w:szCs w:val="28"/>
          <w:lang w:eastAsia="en-US"/>
        </w:rPr>
        <w:t>Администрацию СП</w:t>
      </w:r>
      <w:hyperlink r:id="rId25" w:history="1">
        <w:r w:rsidRPr="008C29D1">
          <w:rPr>
            <w:rFonts w:eastAsiaTheme="minorHAnsi"/>
            <w:color w:val="0000FF"/>
            <w:sz w:val="28"/>
            <w:szCs w:val="28"/>
            <w:lang w:eastAsia="en-US"/>
          </w:rPr>
          <w:t>Уведомление</w:t>
        </w:r>
      </w:hyperlink>
      <w:r w:rsidRPr="008C29D1">
        <w:rPr>
          <w:rFonts w:eastAsiaTheme="minorHAnsi"/>
          <w:sz w:val="28"/>
          <w:szCs w:val="28"/>
          <w:lang w:eastAsia="en-US"/>
        </w:rPr>
        <w:t xml:space="preserve"> об уточнении вида и принадлежности платежа по форме согласно приложению N 3 к настоящему Порядку (далее - Уведомление).</w:t>
      </w:r>
    </w:p>
    <w:p w:rsidR="00B87B36" w:rsidRPr="008C29D1" w:rsidRDefault="000E1211" w:rsidP="00B87B36">
      <w:pPr>
        <w:autoSpaceDE w:val="0"/>
        <w:autoSpaceDN w:val="0"/>
        <w:adjustRightInd w:val="0"/>
        <w:spacing w:before="240"/>
        <w:ind w:firstLine="540"/>
        <w:jc w:val="both"/>
        <w:rPr>
          <w:rFonts w:eastAsiaTheme="minorHAnsi"/>
          <w:sz w:val="28"/>
          <w:szCs w:val="28"/>
          <w:lang w:eastAsia="en-US"/>
        </w:rPr>
      </w:pPr>
      <w:r>
        <w:rPr>
          <w:rFonts w:eastAsiaTheme="minorHAnsi"/>
          <w:sz w:val="28"/>
          <w:szCs w:val="28"/>
          <w:lang w:eastAsia="en-US"/>
        </w:rPr>
        <w:t>Администрация СП</w:t>
      </w:r>
      <w:r w:rsidR="00B87B36" w:rsidRPr="008C29D1">
        <w:rPr>
          <w:rFonts w:eastAsiaTheme="minorHAnsi"/>
          <w:sz w:val="28"/>
          <w:szCs w:val="28"/>
          <w:lang w:eastAsia="en-US"/>
        </w:rPr>
        <w:t xml:space="preserve"> проверяет Уведомление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а) соответствие указанных в Уведомлении кодов бюджетной классификации, на которые казначейские платежи должны быть уточнены, кодам бюджетной классификации, действующим в текущем финансовом году на момент представления Уведомления;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б) наличие на лицевом счете получателя средств (администратора источников финансирования дефицита бюджета) неиспользованного остатка бюджетных данных по коду бюджетной классификации, на который казначейские платежи должны быть отнесены;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соответствие требованиям, установленным настоящим Порядком.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По результатам проверки </w:t>
      </w:r>
      <w:r w:rsidR="000E1211">
        <w:rPr>
          <w:rFonts w:eastAsiaTheme="minorHAnsi"/>
          <w:sz w:val="28"/>
          <w:szCs w:val="28"/>
          <w:lang w:eastAsia="en-US"/>
        </w:rPr>
        <w:t>Администрация СП</w:t>
      </w:r>
      <w:r w:rsidRPr="008C29D1">
        <w:rPr>
          <w:rFonts w:eastAsiaTheme="minorHAnsi"/>
          <w:sz w:val="28"/>
          <w:szCs w:val="28"/>
          <w:lang w:eastAsia="en-US"/>
        </w:rPr>
        <w:t xml:space="preserve"> принимает к исполнению Уведомление или отказывает в принятии к исполнению в соответствии с требованиями, установленными настоящим Порядком, путем формирования </w:t>
      </w:r>
      <w:hyperlink r:id="rId26" w:history="1">
        <w:r w:rsidRPr="008C29D1">
          <w:rPr>
            <w:rFonts w:eastAsiaTheme="minorHAnsi"/>
            <w:color w:val="0000FF"/>
            <w:sz w:val="28"/>
            <w:szCs w:val="28"/>
            <w:lang w:eastAsia="en-US"/>
          </w:rPr>
          <w:t>Протокола</w:t>
        </w:r>
      </w:hyperlink>
      <w:r w:rsidRPr="008C29D1">
        <w:rPr>
          <w:rFonts w:eastAsiaTheme="minorHAnsi"/>
          <w:sz w:val="28"/>
          <w:szCs w:val="28"/>
          <w:lang w:eastAsia="en-US"/>
        </w:rPr>
        <w:t xml:space="preserve"> по форме согласно приложению N 1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оформленного получателем средств (администратором источников финансирования дефицита бюджета) Уведомления </w:t>
      </w:r>
      <w:r w:rsidR="000E1211">
        <w:rPr>
          <w:rFonts w:eastAsiaTheme="minorHAnsi"/>
          <w:sz w:val="28"/>
          <w:szCs w:val="28"/>
          <w:lang w:eastAsia="en-US"/>
        </w:rPr>
        <w:t>Администрацией СП</w:t>
      </w:r>
      <w:r w:rsidRPr="008C29D1">
        <w:rPr>
          <w:rFonts w:eastAsiaTheme="minorHAnsi"/>
          <w:sz w:val="28"/>
          <w:szCs w:val="28"/>
          <w:lang w:eastAsia="en-US"/>
        </w:rPr>
        <w:t xml:space="preserve"> осуществляется в установленном порядке уточнение кода бюджетной классификации на казначейском счете, открытом в УФК по Республике Башкортостан, в соответствии с документом, определяющим порядок и условия обмена информацией между </w:t>
      </w:r>
      <w:r w:rsidR="000E1211">
        <w:rPr>
          <w:rFonts w:eastAsiaTheme="minorHAnsi"/>
          <w:sz w:val="28"/>
          <w:szCs w:val="28"/>
          <w:lang w:eastAsia="en-US"/>
        </w:rPr>
        <w:t>Администрацией СП</w:t>
      </w:r>
      <w:r w:rsidR="00875AA9">
        <w:rPr>
          <w:rFonts w:eastAsiaTheme="minorHAnsi"/>
          <w:sz w:val="28"/>
          <w:szCs w:val="28"/>
          <w:lang w:eastAsia="en-US"/>
        </w:rPr>
        <w:t xml:space="preserve"> </w:t>
      </w:r>
      <w:r w:rsidRPr="008C29D1">
        <w:rPr>
          <w:rFonts w:eastAsiaTheme="minorHAnsi"/>
          <w:sz w:val="28"/>
          <w:szCs w:val="28"/>
          <w:lang w:eastAsia="en-US"/>
        </w:rPr>
        <w:t xml:space="preserve">и УФК по Республике Башкортостан при казначейском обслуживании исполнения </w:t>
      </w:r>
      <w:r w:rsidR="00BC28AE">
        <w:rPr>
          <w:rFonts w:eastAsiaTheme="minorHAnsi"/>
          <w:sz w:val="28"/>
          <w:szCs w:val="28"/>
          <w:lang w:eastAsia="en-US"/>
        </w:rPr>
        <w:t xml:space="preserve">бюджета сельского </w:t>
      </w:r>
      <w:r w:rsidR="00BC28AE">
        <w:rPr>
          <w:rFonts w:eastAsiaTheme="minorHAnsi"/>
          <w:sz w:val="28"/>
          <w:szCs w:val="28"/>
          <w:lang w:eastAsia="en-US"/>
        </w:rPr>
        <w:lastRenderedPageBreak/>
        <w:t xml:space="preserve">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ED6365">
        <w:rPr>
          <w:rFonts w:eastAsiaTheme="minorHAnsi"/>
          <w:sz w:val="28"/>
          <w:szCs w:val="28"/>
          <w:lang w:eastAsia="en-US"/>
        </w:rPr>
        <w:t xml:space="preserve"> район</w:t>
      </w:r>
      <w:r w:rsidR="0093578F">
        <w:rPr>
          <w:rFonts w:eastAsiaTheme="minorHAnsi"/>
          <w:sz w:val="28"/>
          <w:szCs w:val="28"/>
          <w:lang w:eastAsia="en-US"/>
        </w:rPr>
        <w:t xml:space="preserve"> </w:t>
      </w:r>
      <w:r w:rsidRPr="008C29D1">
        <w:rPr>
          <w:rFonts w:eastAsiaTheme="minorHAnsi"/>
          <w:sz w:val="28"/>
          <w:szCs w:val="28"/>
          <w:lang w:eastAsia="en-US"/>
        </w:rPr>
        <w:t>Республики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не требующее уточнения кода бюджетной классификации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 осуществляется без отправки Уведомления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Копия Уведомления, на основании которого </w:t>
      </w:r>
      <w:r w:rsidR="009A5EE3">
        <w:rPr>
          <w:rFonts w:eastAsiaTheme="minorHAnsi"/>
          <w:sz w:val="28"/>
          <w:szCs w:val="28"/>
          <w:lang w:eastAsia="en-US"/>
        </w:rPr>
        <w:t>Администрацией СП</w:t>
      </w:r>
      <w:r w:rsidRPr="008C29D1">
        <w:rPr>
          <w:rFonts w:eastAsiaTheme="minorHAnsi"/>
          <w:sz w:val="28"/>
          <w:szCs w:val="28"/>
          <w:lang w:eastAsia="en-US"/>
        </w:rPr>
        <w:t xml:space="preserve"> учитываются операции по уточнению кода бюджетной классификации на лицевом счете получателя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реорганизации получателя средств (администратора источников финансирования дефицита бюджета) передача выплат и поступлений, учтенных на лицевом счете, открытом реорганизуемому получателю средств (администратору источников финансирования дефицита бюджета), и подлежащих отражению на соответствующем лицевом счете, открытом принимающему получателю средств (администратору источников финансирования дефицита бюджета), осуществляется на основании письменного обращения главного распорядителя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ED6365">
        <w:rPr>
          <w:rFonts w:eastAsiaTheme="minorHAnsi"/>
          <w:sz w:val="28"/>
          <w:szCs w:val="28"/>
          <w:lang w:eastAsia="en-US"/>
        </w:rPr>
        <w:t xml:space="preserve"> район</w:t>
      </w:r>
      <w:r w:rsidRPr="008C29D1">
        <w:rPr>
          <w:rFonts w:eastAsiaTheme="minorHAnsi"/>
          <w:sz w:val="28"/>
          <w:szCs w:val="28"/>
          <w:lang w:eastAsia="en-US"/>
        </w:rPr>
        <w:t xml:space="preserve"> Республики Башкортостан на имя </w:t>
      </w:r>
      <w:r w:rsidR="00F92504">
        <w:rPr>
          <w:rFonts w:eastAsiaTheme="minorHAnsi"/>
          <w:sz w:val="28"/>
          <w:szCs w:val="28"/>
          <w:lang w:eastAsia="en-US"/>
        </w:rPr>
        <w:t xml:space="preserve"> главы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w:t>
      </w:r>
      <w:r w:rsidR="00F92504">
        <w:rPr>
          <w:rFonts w:eastAsiaTheme="minorHAnsi"/>
          <w:sz w:val="28"/>
          <w:szCs w:val="28"/>
          <w:lang w:eastAsia="en-US"/>
        </w:rPr>
        <w:t xml:space="preserve"> муниципального района </w:t>
      </w:r>
      <w:r w:rsidR="00875AA9">
        <w:rPr>
          <w:sz w:val="28"/>
          <w:szCs w:val="28"/>
        </w:rPr>
        <w:t>Салаватский</w:t>
      </w:r>
      <w:r w:rsidR="00F92504">
        <w:rPr>
          <w:rFonts w:eastAsiaTheme="minorHAnsi"/>
          <w:sz w:val="28"/>
          <w:szCs w:val="28"/>
          <w:lang w:eastAsia="en-US"/>
        </w:rPr>
        <w:t xml:space="preserve"> район </w:t>
      </w:r>
      <w:r w:rsidRPr="008C29D1">
        <w:rPr>
          <w:rFonts w:eastAsiaTheme="minorHAnsi"/>
          <w:sz w:val="28"/>
          <w:szCs w:val="28"/>
          <w:lang w:eastAsia="en-US"/>
        </w:rPr>
        <w:t>Республики Башкортостан.</w:t>
      </w:r>
    </w:p>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hyperlink r:id="rId27" w:history="1">
        <w:r w:rsidR="00B87B36" w:rsidRPr="008C29D1">
          <w:rPr>
            <w:rFonts w:eastAsiaTheme="minorHAnsi"/>
            <w:color w:val="0000FF"/>
            <w:sz w:val="28"/>
            <w:szCs w:val="28"/>
            <w:lang w:eastAsia="en-US"/>
          </w:rPr>
          <w:t>16</w:t>
        </w:r>
      </w:hyperlink>
      <w:r w:rsidR="00B87B36" w:rsidRPr="008C29D1">
        <w:rPr>
          <w:rFonts w:eastAsiaTheme="minorHAnsi"/>
          <w:sz w:val="28"/>
          <w:szCs w:val="28"/>
          <w:lang w:eastAsia="en-US"/>
        </w:rPr>
        <w:t>. Суммы возврата дебиторской задолженности, образовавшейся у получателя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по которым был произведен казначейский платеж.</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код бюджетной классификации, по которому был произведен казначейский платеж, не соответствует кодам бюджетной классификации, действующим в текущем финансовом году, то после зачисления средств на единый счет бюджета уточнение кода бюджетной классификации производится в порядке, установленном </w:t>
      </w:r>
      <w:hyperlink w:anchor="Par166" w:history="1">
        <w:r w:rsidRPr="008C29D1">
          <w:rPr>
            <w:rFonts w:eastAsiaTheme="minorHAnsi"/>
            <w:color w:val="0000FF"/>
            <w:sz w:val="28"/>
            <w:szCs w:val="28"/>
            <w:lang w:eastAsia="en-US"/>
          </w:rPr>
          <w:t>пунктом 15</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 xml:space="preserve">Получатель средств (администратор источников финансирования дефицита бюджета)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w:t>
      </w:r>
      <w:hyperlink r:id="rId28"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762-П и </w:t>
      </w:r>
      <w:hyperlink r:id="rId29"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813-П.</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этом в поле "Назначение платежа" расчетного документа должна содержаться ссылка на номер и дату расчетного документа (Распоряжения) </w:t>
      </w:r>
      <w:r w:rsidR="002F6228">
        <w:rPr>
          <w:rFonts w:eastAsiaTheme="minorHAnsi"/>
          <w:sz w:val="28"/>
          <w:szCs w:val="28"/>
          <w:lang w:eastAsia="en-US"/>
        </w:rPr>
        <w:t>Администрации СП</w:t>
      </w:r>
      <w:r w:rsidRPr="008C29D1">
        <w:rPr>
          <w:rFonts w:eastAsiaTheme="minorHAnsi"/>
          <w:sz w:val="28"/>
          <w:szCs w:val="28"/>
          <w:lang w:eastAsia="en-US"/>
        </w:rPr>
        <w:t>, которым ранее был осуществлен казначейский платеж. В назначении платежа также указываются причины возврата средств и коды бюджетной классификации, по которым были получены указанные средства.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Суммы возврата дебиторской задолженности прошлых лет подлежат перечислению дебитором получателя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случае если суммы возврата дебиторской задолженности прошлых лет поступили на единый счет бюджета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средств (администратора источников финансирования дефицита бюджета) указанные суммы подлежат перечислению в установленном порядке получателем средств (администратором источников финансирования дефицита бюджета) в доход соответствующего бюджета.</w:t>
      </w:r>
    </w:p>
    <w:p w:rsidR="00B87B36" w:rsidRPr="008C29D1" w:rsidRDefault="00041163" w:rsidP="00B87B36">
      <w:pPr>
        <w:autoSpaceDE w:val="0"/>
        <w:autoSpaceDN w:val="0"/>
        <w:adjustRightInd w:val="0"/>
        <w:spacing w:before="240"/>
        <w:ind w:firstLine="540"/>
        <w:jc w:val="both"/>
        <w:rPr>
          <w:rFonts w:eastAsiaTheme="minorHAnsi"/>
          <w:sz w:val="28"/>
          <w:szCs w:val="28"/>
          <w:lang w:eastAsia="en-US"/>
        </w:rPr>
      </w:pPr>
      <w:hyperlink r:id="rId30" w:history="1">
        <w:r w:rsidR="00B87B36" w:rsidRPr="008C29D1">
          <w:rPr>
            <w:rFonts w:eastAsiaTheme="minorHAnsi"/>
            <w:color w:val="0000FF"/>
            <w:sz w:val="28"/>
            <w:szCs w:val="28"/>
            <w:lang w:eastAsia="en-US"/>
          </w:rPr>
          <w:t>17</w:t>
        </w:r>
      </w:hyperlink>
      <w:r w:rsidR="00B87B36" w:rsidRPr="008C29D1">
        <w:rPr>
          <w:rFonts w:eastAsiaTheme="minorHAnsi"/>
          <w:sz w:val="28"/>
          <w:szCs w:val="28"/>
          <w:lang w:eastAsia="en-US"/>
        </w:rPr>
        <w:t>. Представление и хранение Распоряжения для санкционирования оплаты денежных обязательств получателей средств (администраторов источников финансирования дефицита бюджета), содержащего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p w:rsidR="00B87B36" w:rsidRDefault="00B87B36" w:rsidP="00B87B36">
      <w:pPr>
        <w:autoSpaceDE w:val="0"/>
        <w:autoSpaceDN w:val="0"/>
        <w:adjustRightInd w:val="0"/>
        <w:ind w:firstLine="540"/>
        <w:jc w:val="both"/>
        <w:rPr>
          <w:rFonts w:eastAsiaTheme="minorHAnsi"/>
          <w:lang w:eastAsia="en-US"/>
        </w:rPr>
      </w:pPr>
    </w:p>
    <w:p w:rsidR="00B87B36" w:rsidRDefault="00B87B36" w:rsidP="00B87B36">
      <w:pPr>
        <w:autoSpaceDE w:val="0"/>
        <w:autoSpaceDN w:val="0"/>
        <w:adjustRightInd w:val="0"/>
        <w:ind w:firstLine="540"/>
        <w:jc w:val="both"/>
        <w:rPr>
          <w:rFonts w:eastAsiaTheme="minorHAnsi"/>
          <w:lang w:eastAsia="en-US"/>
        </w:rPr>
      </w:pPr>
    </w:p>
    <w:p w:rsidR="00011D85" w:rsidRDefault="005C07FC" w:rsidP="00B87B36">
      <w:pPr>
        <w:autoSpaceDE w:val="0"/>
        <w:autoSpaceDN w:val="0"/>
        <w:adjustRightInd w:val="0"/>
        <w:ind w:firstLine="540"/>
        <w:jc w:val="both"/>
        <w:rPr>
          <w:rFonts w:eastAsiaTheme="minorHAnsi"/>
          <w:lang w:eastAsia="en-US"/>
        </w:rPr>
      </w:pPr>
      <w:r>
        <w:rPr>
          <w:rFonts w:eastAsiaTheme="minorHAnsi"/>
          <w:lang w:eastAsia="en-US"/>
        </w:rPr>
        <w:t>________________________________________________________________________________</w:t>
      </w: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F14D34" w:rsidRDefault="00F14D34" w:rsidP="00011D85">
      <w:pPr>
        <w:widowControl w:val="0"/>
        <w:autoSpaceDE w:val="0"/>
        <w:autoSpaceDN w:val="0"/>
        <w:adjustRightInd w:val="0"/>
        <w:jc w:val="right"/>
        <w:outlineLvl w:val="1"/>
        <w:sectPr w:rsidR="00F14D34" w:rsidSect="001E77B9">
          <w:headerReference w:type="default" r:id="rId31"/>
          <w:footerReference w:type="default" r:id="rId32"/>
          <w:pgSz w:w="11906" w:h="16838"/>
          <w:pgMar w:top="709" w:right="849" w:bottom="993" w:left="1134" w:header="0" w:footer="0" w:gutter="0"/>
          <w:cols w:space="720"/>
          <w:noEndnote/>
          <w:docGrid w:linePitch="326"/>
        </w:sectPr>
      </w:pPr>
    </w:p>
    <w:p w:rsidR="00011D85" w:rsidRPr="00011D85" w:rsidRDefault="00011D85" w:rsidP="00011D85">
      <w:pPr>
        <w:widowControl w:val="0"/>
        <w:autoSpaceDE w:val="0"/>
        <w:autoSpaceDN w:val="0"/>
        <w:adjustRightInd w:val="0"/>
        <w:jc w:val="right"/>
        <w:outlineLvl w:val="1"/>
      </w:pPr>
      <w:r w:rsidRPr="00011D85">
        <w:lastRenderedPageBreak/>
        <w:t>Приложение N 1</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r w:rsidR="00011D85">
        <w:t>МР</w:t>
      </w:r>
    </w:p>
    <w:p w:rsidR="00011D85" w:rsidRPr="00011D85" w:rsidRDefault="00875AA9" w:rsidP="00011D85">
      <w:pPr>
        <w:widowControl w:val="0"/>
        <w:autoSpaceDE w:val="0"/>
        <w:autoSpaceDN w:val="0"/>
        <w:adjustRightInd w:val="0"/>
        <w:jc w:val="right"/>
      </w:pPr>
      <w:r w:rsidRPr="00875AA9">
        <w:t>Салаватский</w:t>
      </w:r>
      <w:r>
        <w:t xml:space="preserve"> </w:t>
      </w:r>
      <w:r w:rsidR="00011D85">
        <w:t xml:space="preserve">район </w:t>
      </w:r>
      <w:r w:rsidR="00011D85"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r w:rsidR="00011D85">
        <w:t xml:space="preserve">МР </w:t>
      </w:r>
    </w:p>
    <w:p w:rsidR="00011D85" w:rsidRPr="00011D85" w:rsidRDefault="00875AA9" w:rsidP="00011D85">
      <w:pPr>
        <w:widowControl w:val="0"/>
        <w:autoSpaceDE w:val="0"/>
        <w:autoSpaceDN w:val="0"/>
        <w:adjustRightInd w:val="0"/>
        <w:jc w:val="right"/>
      </w:pPr>
      <w:r w:rsidRPr="00875AA9">
        <w:t>Салаватский</w:t>
      </w:r>
      <w:r w:rsidR="00011D85">
        <w:t xml:space="preserve"> район </w:t>
      </w:r>
      <w:r w:rsidR="00011D85" w:rsidRPr="00011D85">
        <w:t>Республики Башкортостан</w:t>
      </w:r>
    </w:p>
    <w:p w:rsidR="00F14D34" w:rsidRDefault="00F14D34" w:rsidP="00011D85">
      <w:pPr>
        <w:widowControl w:val="0"/>
        <w:autoSpaceDE w:val="0"/>
        <w:autoSpaceDN w:val="0"/>
        <w:adjustRightInd w:val="0"/>
      </w:pPr>
    </w:p>
    <w:p w:rsidR="00F14D34" w:rsidRDefault="00F14D34" w:rsidP="00011D85">
      <w:pPr>
        <w:widowControl w:val="0"/>
        <w:autoSpaceDE w:val="0"/>
        <w:autoSpaceDN w:val="0"/>
        <w:adjustRightInd w:val="0"/>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Протокол</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_____________ от</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____________________________________________________________</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(наименование клиента)</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3770" w:type="pct"/>
        <w:tblCellMar>
          <w:top w:w="102" w:type="dxa"/>
          <w:left w:w="62" w:type="dxa"/>
          <w:bottom w:w="102" w:type="dxa"/>
          <w:right w:w="62" w:type="dxa"/>
        </w:tblCellMar>
        <w:tblLook w:val="0000"/>
      </w:tblPr>
      <w:tblGrid>
        <w:gridCol w:w="572"/>
        <w:gridCol w:w="1587"/>
        <w:gridCol w:w="1583"/>
        <w:gridCol w:w="1325"/>
        <w:gridCol w:w="1926"/>
        <w:gridCol w:w="1308"/>
        <w:gridCol w:w="957"/>
        <w:gridCol w:w="1360"/>
      </w:tblGrid>
      <w:tr w:rsidR="00011D85" w:rsidRPr="00011D85" w:rsidTr="00F14D34">
        <w:tc>
          <w:tcPr>
            <w:tcW w:w="57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ИНН и наименование получателя, банк</w:t>
            </w:r>
          </w:p>
        </w:tc>
        <w:tc>
          <w:tcPr>
            <w:tcW w:w="158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Плательщик</w:t>
            </w:r>
          </w:p>
        </w:tc>
        <w:tc>
          <w:tcPr>
            <w:tcW w:w="132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192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бюджетной и дополнительной классификации</w:t>
            </w:r>
          </w:p>
        </w:tc>
        <w:tc>
          <w:tcPr>
            <w:tcW w:w="130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Причина отклонения</w:t>
            </w:r>
          </w:p>
        </w:tc>
        <w:tc>
          <w:tcPr>
            <w:tcW w:w="9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Источник отклонения</w:t>
            </w:r>
          </w:p>
        </w:tc>
      </w:tr>
      <w:tr w:rsidR="00011D85" w:rsidRPr="00011D85" w:rsidTr="00F14D34">
        <w:tc>
          <w:tcPr>
            <w:tcW w:w="57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58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132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92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130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9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136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r>
      <w:tr w:rsidR="00011D85" w:rsidRPr="00011D85" w:rsidTr="00F14D34">
        <w:tc>
          <w:tcPr>
            <w:tcW w:w="57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2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9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0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14D34">
        <w:tc>
          <w:tcPr>
            <w:tcW w:w="5068" w:type="dxa"/>
            <w:gridSpan w:val="4"/>
            <w:tcBorders>
              <w:top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9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0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Всего:</w:t>
            </w:r>
          </w:p>
        </w:tc>
        <w:tc>
          <w:tcPr>
            <w:tcW w:w="9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прописью: ___________ рублей 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 _________ 20__ г.</w:t>
      </w:r>
    </w:p>
    <w:p w:rsidR="00011D85" w:rsidRPr="00011D85" w:rsidRDefault="00011D85" w:rsidP="00011D85">
      <w:pPr>
        <w:widowControl w:val="0"/>
        <w:autoSpaceDE w:val="0"/>
        <w:autoSpaceDN w:val="0"/>
        <w:adjustRightInd w:val="0"/>
        <w:jc w:val="center"/>
      </w:pPr>
    </w:p>
    <w:p w:rsidR="00011D85" w:rsidRDefault="00011D85" w:rsidP="00011D85">
      <w:pPr>
        <w:widowControl w:val="0"/>
        <w:autoSpaceDE w:val="0"/>
        <w:autoSpaceDN w:val="0"/>
        <w:adjustRightInd w:val="0"/>
        <w:jc w:val="center"/>
      </w:pPr>
    </w:p>
    <w:p w:rsidR="00F14D34" w:rsidRPr="00011D85" w:rsidRDefault="00F14D34"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2</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p>
    <w:p w:rsidR="00011D85" w:rsidRPr="00011D85" w:rsidRDefault="00011D85" w:rsidP="00011D85">
      <w:pPr>
        <w:widowControl w:val="0"/>
        <w:autoSpaceDE w:val="0"/>
        <w:autoSpaceDN w:val="0"/>
        <w:adjustRightInd w:val="0"/>
        <w:jc w:val="right"/>
      </w:pPr>
      <w:r>
        <w:t xml:space="preserve">МР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p>
    <w:p w:rsidR="00011D85" w:rsidRPr="00011D85" w:rsidRDefault="00011D85" w:rsidP="00011D85">
      <w:pPr>
        <w:widowControl w:val="0"/>
        <w:autoSpaceDE w:val="0"/>
        <w:autoSpaceDN w:val="0"/>
        <w:adjustRightInd w:val="0"/>
        <w:jc w:val="right"/>
      </w:pPr>
      <w:r>
        <w:t xml:space="preserve">МР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bookmarkStart w:id="17" w:name="Par291"/>
      <w:bookmarkEnd w:id="17"/>
      <w:r w:rsidRPr="00011D85">
        <w:rPr>
          <w:rFonts w:ascii="Courier New" w:hAnsi="Courier New" w:cs="Courier New"/>
          <w:sz w:val="20"/>
          <w:szCs w:val="20"/>
        </w:rPr>
        <w:t xml:space="preserve">                       Распоряжение на перечисление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 от 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16585" w:type="dxa"/>
        <w:tblInd w:w="-1214" w:type="dxa"/>
        <w:tblLayout w:type="fixed"/>
        <w:tblCellMar>
          <w:top w:w="102" w:type="dxa"/>
          <w:left w:w="62" w:type="dxa"/>
          <w:bottom w:w="102" w:type="dxa"/>
          <w:right w:w="62" w:type="dxa"/>
        </w:tblCellMar>
        <w:tblLook w:val="0000"/>
      </w:tblPr>
      <w:tblGrid>
        <w:gridCol w:w="893"/>
        <w:gridCol w:w="1094"/>
        <w:gridCol w:w="1138"/>
        <w:gridCol w:w="600"/>
        <w:gridCol w:w="1003"/>
        <w:gridCol w:w="552"/>
        <w:gridCol w:w="1020"/>
        <w:gridCol w:w="946"/>
        <w:gridCol w:w="737"/>
        <w:gridCol w:w="850"/>
        <w:gridCol w:w="907"/>
        <w:gridCol w:w="931"/>
        <w:gridCol w:w="850"/>
        <w:gridCol w:w="845"/>
        <w:gridCol w:w="955"/>
        <w:gridCol w:w="970"/>
        <w:gridCol w:w="610"/>
        <w:gridCol w:w="893"/>
        <w:gridCol w:w="791"/>
      </w:tblGrid>
      <w:tr w:rsidR="00011D85" w:rsidRPr="00011D85" w:rsidTr="00F14D34">
        <w:tc>
          <w:tcPr>
            <w:tcW w:w="89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распоряжения о совершении казначейских платежей</w:t>
            </w:r>
          </w:p>
        </w:tc>
        <w:tc>
          <w:tcPr>
            <w:tcW w:w="1094"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л/с, ИНН и наименование получателя бюджетных средств, бюджетного (автономного) учреждения</w:t>
            </w:r>
          </w:p>
        </w:tc>
        <w:tc>
          <w:tcPr>
            <w:tcW w:w="2741" w:type="dxa"/>
            <w:gridSpan w:val="3"/>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контрагента</w:t>
            </w:r>
          </w:p>
        </w:tc>
        <w:tc>
          <w:tcPr>
            <w:tcW w:w="3255"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 плательщика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Назначение платежа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Сумма в рублях</w:t>
            </w:r>
          </w:p>
        </w:tc>
        <w:tc>
          <w:tcPr>
            <w:tcW w:w="93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бюджетного обязательства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денежного обязательства</w:t>
            </w:r>
          </w:p>
        </w:tc>
        <w:tc>
          <w:tcPr>
            <w:tcW w:w="845"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Аналитический код</w:t>
            </w:r>
          </w:p>
        </w:tc>
        <w:tc>
          <w:tcPr>
            <w:tcW w:w="3428"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документа-основания</w:t>
            </w:r>
          </w:p>
        </w:tc>
        <w:tc>
          <w:tcPr>
            <w:tcW w:w="79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и наименование объекта</w:t>
            </w: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Наименование, ИНН, КПП, лицевой счет</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Счет и банк</w:t>
            </w:r>
          </w:p>
        </w:tc>
        <w:tc>
          <w:tcPr>
            <w:tcW w:w="100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БК получателя, тип средств</w:t>
            </w:r>
          </w:p>
        </w:tc>
        <w:tc>
          <w:tcPr>
            <w:tcW w:w="552"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Тип средств</w:t>
            </w:r>
          </w:p>
        </w:tc>
        <w:tc>
          <w:tcPr>
            <w:tcW w:w="946"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СубКОСГУ</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КРКС</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925"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бюджетном обязательстве</w:t>
            </w:r>
          </w:p>
        </w:tc>
        <w:tc>
          <w:tcPr>
            <w:tcW w:w="1503"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денежном обязательстве</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60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0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552"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2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4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7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Вид, номер, дата, номер записи в реестре контрактов</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размер авансового платежа, сумма принятого на учет бюджет</w:t>
            </w:r>
            <w:r w:rsidRPr="00011D85">
              <w:lastRenderedPageBreak/>
              <w:t>ного обязательства</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Вид, номер, дата</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сумма принятого на учет денежного обязательства</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1</w:t>
            </w:r>
          </w:p>
        </w:tc>
        <w:tc>
          <w:tcPr>
            <w:tcW w:w="10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13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0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0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55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02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94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73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9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93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14</w:t>
            </w: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15</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16</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17</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18</w:t>
            </w:r>
          </w:p>
        </w:tc>
        <w:tc>
          <w:tcPr>
            <w:tcW w:w="79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19</w:t>
            </w: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Итого</w:t>
            </w: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Количество распоряжений о совершении казначейских платежей: ____ шт.</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_____ руб.</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прописью: ________ рублей _______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E6606B" w:rsidP="00011D85">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Руководитель</w:t>
      </w:r>
      <w:r w:rsidR="00011D85" w:rsidRPr="00011D85">
        <w:rPr>
          <w:rFonts w:ascii="Courier New" w:hAnsi="Courier New" w:cs="Courier New"/>
          <w:sz w:val="20"/>
          <w:szCs w:val="20"/>
        </w:rPr>
        <w:t>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(или иное уполномоченное лицо)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F14D34" w:rsidRDefault="00F14D34">
      <w:pPr>
        <w:spacing w:after="200" w:line="276" w:lineRule="auto"/>
      </w:pPr>
      <w:r>
        <w:br w:type="page"/>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3</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pPr>
    </w:p>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4082"/>
        <w:gridCol w:w="3628"/>
        <w:gridCol w:w="1984"/>
        <w:gridCol w:w="1037"/>
      </w:tblGrid>
      <w:tr w:rsidR="00011D85" w:rsidRPr="00011D85" w:rsidTr="00F42A97">
        <w:tc>
          <w:tcPr>
            <w:tcW w:w="7710" w:type="dxa"/>
            <w:gridSpan w:val="2"/>
          </w:tcPr>
          <w:p w:rsidR="00011D85" w:rsidRPr="00011D85" w:rsidRDefault="00011D85" w:rsidP="00011D85">
            <w:pPr>
              <w:widowControl w:val="0"/>
              <w:autoSpaceDE w:val="0"/>
              <w:autoSpaceDN w:val="0"/>
              <w:adjustRightInd w:val="0"/>
              <w:jc w:val="center"/>
            </w:pPr>
            <w:bookmarkStart w:id="18" w:name="Par403"/>
            <w:bookmarkEnd w:id="18"/>
            <w:r w:rsidRPr="00011D85">
              <w:t>УВЕДОМЛЕНИЕ N _____</w:t>
            </w:r>
          </w:p>
          <w:p w:rsidR="00011D85" w:rsidRPr="00011D85" w:rsidRDefault="00011D85" w:rsidP="00011D85">
            <w:pPr>
              <w:widowControl w:val="0"/>
              <w:autoSpaceDE w:val="0"/>
              <w:autoSpaceDN w:val="0"/>
              <w:adjustRightInd w:val="0"/>
              <w:jc w:val="center"/>
            </w:pPr>
            <w:r w:rsidRPr="00011D85">
              <w:t>об уточнении вида и принадлежности платежа</w:t>
            </w: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7710" w:type="dxa"/>
            <w:gridSpan w:val="2"/>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Коды</w:t>
            </w:r>
          </w:p>
        </w:tc>
      </w:tr>
      <w:tr w:rsidR="00011D85" w:rsidRPr="00011D85" w:rsidTr="00F42A97">
        <w:tc>
          <w:tcPr>
            <w:tcW w:w="4082" w:type="dxa"/>
            <w:vAlign w:val="bottom"/>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pPr>
          </w:p>
        </w:tc>
        <w:tc>
          <w:tcPr>
            <w:tcW w:w="1037"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jc w:val="center"/>
            </w:pPr>
            <w:r w:rsidRPr="00011D85">
              <w:t>от "___" _______ 20__ г.</w:t>
            </w:r>
          </w:p>
        </w:tc>
        <w:tc>
          <w:tcPr>
            <w:tcW w:w="1984" w:type="dxa"/>
            <w:tcBorders>
              <w:right w:val="single" w:sz="4" w:space="0" w:color="auto"/>
            </w:tcBorders>
          </w:tcPr>
          <w:p w:rsidR="00011D85" w:rsidRPr="00011D85" w:rsidRDefault="00011D85" w:rsidP="00011D85">
            <w:pPr>
              <w:widowControl w:val="0"/>
              <w:autoSpaceDE w:val="0"/>
              <w:autoSpaceDN w:val="0"/>
              <w:adjustRightInd w:val="0"/>
              <w:jc w:val="right"/>
            </w:pPr>
            <w:r w:rsidRPr="00011D85">
              <w:t>Дата</w:t>
            </w:r>
          </w:p>
        </w:tc>
        <w:tc>
          <w:tcPr>
            <w:tcW w:w="10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right"/>
            </w:pPr>
          </w:p>
        </w:tc>
      </w:tr>
      <w:tr w:rsidR="00011D85" w:rsidRPr="00011D85" w:rsidTr="00F42A97">
        <w:tc>
          <w:tcPr>
            <w:tcW w:w="4082" w:type="dxa"/>
            <w:vAlign w:val="bottom"/>
          </w:tcPr>
          <w:p w:rsidR="00011D85" w:rsidRPr="00011D85" w:rsidRDefault="00011D85" w:rsidP="00011D85">
            <w:pPr>
              <w:widowControl w:val="0"/>
              <w:autoSpaceDE w:val="0"/>
              <w:autoSpaceDN w:val="0"/>
              <w:adjustRightInd w:val="0"/>
            </w:pPr>
            <w:r w:rsidRPr="00011D85">
              <w:t>Получатель бюджетных средств, администратор доходов бюджета, администратор источников финансирования дефицита бюджета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по Сводному реестру</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Глава по БК</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Наименование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ОКПО</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bottom"/>
          </w:tcPr>
          <w:p w:rsidR="00011D85" w:rsidRPr="00011D85" w:rsidRDefault="00011D85" w:rsidP="00011D85">
            <w:pPr>
              <w:widowControl w:val="0"/>
              <w:autoSpaceDE w:val="0"/>
              <w:autoSpaceDN w:val="0"/>
              <w:adjustRightInd w:val="0"/>
            </w:pPr>
            <w:r w:rsidRPr="00011D85">
              <w:t>Финансовый орган</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лицевого счета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Плательщик</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ИНН</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КПП</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Паспортные данные плательщика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jc w:val="right"/>
            </w:pPr>
            <w:r w:rsidRPr="00011D85">
              <w:t>Номер банковского счета плательщика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запроса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Дата запроса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Единица измерения: руб.</w:t>
            </w: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ОКЕИ</w:t>
            </w:r>
          </w:p>
        </w:tc>
        <w:tc>
          <w:tcPr>
            <w:tcW w:w="1037" w:type="dxa"/>
            <w:tcBorders>
              <w:top w:val="single" w:sz="4" w:space="0" w:color="auto"/>
              <w:left w:val="single" w:sz="4" w:space="0" w:color="auto"/>
              <w:right w:val="single" w:sz="4" w:space="0" w:color="auto"/>
            </w:tcBorders>
            <w:vAlign w:val="center"/>
          </w:tcPr>
          <w:p w:rsidR="00011D85" w:rsidRPr="00011D85" w:rsidRDefault="00041163" w:rsidP="00011D85">
            <w:pPr>
              <w:widowControl w:val="0"/>
              <w:autoSpaceDE w:val="0"/>
              <w:autoSpaceDN w:val="0"/>
              <w:adjustRightInd w:val="0"/>
              <w:jc w:val="center"/>
            </w:pPr>
            <w:hyperlink r:id="rId33" w:history="1">
              <w:r w:rsidR="00011D85" w:rsidRPr="00011D85">
                <w:rPr>
                  <w:color w:val="0000FF"/>
                </w:rPr>
                <w:t>383</w:t>
              </w:r>
            </w:hyperlink>
          </w:p>
        </w:tc>
      </w:tr>
    </w:tbl>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485"/>
        <w:gridCol w:w="1757"/>
        <w:gridCol w:w="835"/>
        <w:gridCol w:w="624"/>
        <w:gridCol w:w="1814"/>
        <w:gridCol w:w="758"/>
        <w:gridCol w:w="758"/>
        <w:gridCol w:w="1061"/>
        <w:gridCol w:w="680"/>
        <w:gridCol w:w="1507"/>
        <w:gridCol w:w="845"/>
        <w:gridCol w:w="1344"/>
        <w:gridCol w:w="1445"/>
      </w:tblGrid>
      <w:tr w:rsidR="00011D85" w:rsidRPr="00011D85" w:rsidTr="00F42A97">
        <w:tc>
          <w:tcPr>
            <w:tcW w:w="13913" w:type="dxa"/>
            <w:gridSpan w:val="13"/>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Реквизиты платежного документа</w:t>
            </w:r>
          </w:p>
        </w:tc>
      </w:tr>
      <w:tr w:rsidR="00011D85" w:rsidRPr="00011D85" w:rsidTr="00F42A97">
        <w:tc>
          <w:tcPr>
            <w:tcW w:w="485"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757"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3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номер</w:t>
            </w:r>
          </w:p>
        </w:tc>
        <w:tc>
          <w:tcPr>
            <w:tcW w:w="62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дата</w:t>
            </w:r>
          </w:p>
        </w:tc>
        <w:tc>
          <w:tcPr>
            <w:tcW w:w="6578" w:type="dxa"/>
            <w:gridSpan w:val="6"/>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получатель</w:t>
            </w:r>
          </w:p>
        </w:tc>
        <w:tc>
          <w:tcPr>
            <w:tcW w:w="84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4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1445"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r w:rsidRPr="00011D85">
              <w:t>примечание</w:t>
            </w:r>
          </w:p>
        </w:tc>
      </w:tr>
      <w:tr w:rsidR="00011D85" w:rsidRPr="00011D85" w:rsidTr="00F42A97">
        <w:tc>
          <w:tcPr>
            <w:tcW w:w="485"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ИНН</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КПП</w:t>
            </w: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4" w:history="1">
              <w:r w:rsidRPr="00011D85">
                <w:rPr>
                  <w:color w:val="0000FF"/>
                </w:rPr>
                <w:t>ОКТМО</w:t>
              </w:r>
            </w:hyperlink>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445"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485"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3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2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81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106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68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15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134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1445"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sectPr w:rsidR="00011D85" w:rsidRPr="00011D85" w:rsidSect="00011D85">
          <w:headerReference w:type="default" r:id="rId35"/>
          <w:footerReference w:type="default" r:id="rId36"/>
          <w:pgSz w:w="16838" w:h="11906" w:orient="landscape"/>
          <w:pgMar w:top="1134" w:right="1440" w:bottom="567" w:left="1440" w:header="0" w:footer="0" w:gutter="0"/>
          <w:cols w:space="720"/>
          <w:noEndnote/>
        </w:sectP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Уведомления об уточнении вида и принадлежности платежа 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 "__" _________ 20__ г.</w:t>
      </w:r>
    </w:p>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510"/>
        <w:gridCol w:w="1757"/>
        <w:gridCol w:w="850"/>
        <w:gridCol w:w="850"/>
        <w:gridCol w:w="1077"/>
        <w:gridCol w:w="794"/>
        <w:gridCol w:w="1757"/>
        <w:gridCol w:w="850"/>
        <w:gridCol w:w="1361"/>
      </w:tblGrid>
      <w:tr w:rsidR="00011D85" w:rsidRPr="00011D85" w:rsidTr="00F42A97">
        <w:tc>
          <w:tcPr>
            <w:tcW w:w="9806" w:type="dxa"/>
            <w:gridSpan w:val="9"/>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Изменить на реквизиты:</w:t>
            </w:r>
          </w:p>
        </w:tc>
      </w:tr>
      <w:tr w:rsidR="00011D85" w:rsidRPr="00011D85" w:rsidTr="00F42A97">
        <w:tc>
          <w:tcPr>
            <w:tcW w:w="510"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7085" w:type="dxa"/>
            <w:gridSpan w:val="6"/>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получатель</w:t>
            </w:r>
          </w:p>
        </w:tc>
        <w:tc>
          <w:tcPr>
            <w:tcW w:w="850"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61"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r>
      <w:tr w:rsidR="00011D85" w:rsidRPr="00011D85" w:rsidTr="00F42A97">
        <w:tc>
          <w:tcPr>
            <w:tcW w:w="510"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ИНН</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КПП</w:t>
            </w: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7" w:history="1">
              <w:r w:rsidRPr="00011D85">
                <w:rPr>
                  <w:color w:val="0000FF"/>
                </w:rPr>
                <w:t>ОКТМО</w:t>
              </w:r>
            </w:hyperlink>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61"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510"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7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1361"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Руководитель</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(уполномоченное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лицо)           ___________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исполнитель     ___________ _________ ____________ 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(телефон)</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"___" _________ 20__ г.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4</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r w:rsidRPr="00011D85">
        <w:t>АКТ</w:t>
      </w:r>
    </w:p>
    <w:p w:rsidR="00011D85" w:rsidRPr="00011D85" w:rsidRDefault="00011D85" w:rsidP="00011D85">
      <w:pPr>
        <w:widowControl w:val="0"/>
        <w:autoSpaceDE w:val="0"/>
        <w:autoSpaceDN w:val="0"/>
        <w:adjustRightInd w:val="0"/>
        <w:jc w:val="center"/>
      </w:pPr>
      <w:r w:rsidRPr="00011D85">
        <w:t>приемки-передачи выплат, поступлений</w:t>
      </w:r>
    </w:p>
    <w:p w:rsidR="00011D85" w:rsidRPr="00011D85" w:rsidRDefault="00011D85" w:rsidP="00011D85">
      <w:pPr>
        <w:widowControl w:val="0"/>
        <w:autoSpaceDE w:val="0"/>
        <w:autoSpaceDN w:val="0"/>
        <w:adjustRightInd w:val="0"/>
        <w:jc w:val="center"/>
      </w:pPr>
      <w:r w:rsidRPr="00011D85">
        <w:t>и обязательств при реорганизации участников</w:t>
      </w:r>
    </w:p>
    <w:p w:rsidR="00011D85" w:rsidRPr="00011D85" w:rsidRDefault="00011D85" w:rsidP="00011D85">
      <w:pPr>
        <w:widowControl w:val="0"/>
        <w:autoSpaceDE w:val="0"/>
        <w:autoSpaceDN w:val="0"/>
        <w:adjustRightInd w:val="0"/>
        <w:jc w:val="center"/>
      </w:pPr>
      <w:r w:rsidRPr="00011D85">
        <w:t>бюджетного процесса</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ind w:firstLine="540"/>
        <w:jc w:val="both"/>
      </w:pPr>
      <w:r w:rsidRPr="00011D85">
        <w:t xml:space="preserve">Исключен. - </w:t>
      </w:r>
      <w:hyperlink r:id="rId38" w:history="1">
        <w:r w:rsidRPr="00011D85">
          <w:rPr>
            <w:color w:val="0000FF"/>
          </w:rPr>
          <w:t>Приказ</w:t>
        </w:r>
      </w:hyperlink>
      <w:r w:rsidRPr="00011D85">
        <w:t xml:space="preserve"> Минфина РБ от 16.04.2024 N 80.</w:t>
      </w: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jc w:val="right"/>
        <w:outlineLvl w:val="1"/>
      </w:pPr>
      <w:r w:rsidRPr="00011D85">
        <w:t xml:space="preserve">Приложение </w:t>
      </w:r>
      <w:hyperlink r:id="rId39" w:history="1">
        <w:r w:rsidRPr="00011D85">
          <w:rPr>
            <w:color w:val="0000FF"/>
          </w:rPr>
          <w:t>N 4</w:t>
        </w:r>
      </w:hyperlink>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875AA9" w:rsidP="00C4005A">
      <w:pPr>
        <w:widowControl w:val="0"/>
        <w:autoSpaceDE w:val="0"/>
        <w:autoSpaceDN w:val="0"/>
        <w:adjustRightInd w:val="0"/>
        <w:jc w:val="right"/>
      </w:pPr>
      <w:r w:rsidRPr="00875AA9">
        <w:t>Салаватский</w:t>
      </w:r>
      <w:r>
        <w:t xml:space="preserve"> </w:t>
      </w:r>
      <w:r w:rsidR="00C4005A">
        <w:t xml:space="preserve">район </w:t>
      </w:r>
      <w:r w:rsidR="00C4005A"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 xml:space="preserve">МР </w:t>
      </w:r>
    </w:p>
    <w:p w:rsidR="00C4005A" w:rsidRPr="00011D85" w:rsidRDefault="00875AA9" w:rsidP="00C4005A">
      <w:pPr>
        <w:widowControl w:val="0"/>
        <w:autoSpaceDE w:val="0"/>
        <w:autoSpaceDN w:val="0"/>
        <w:adjustRightInd w:val="0"/>
        <w:jc w:val="right"/>
      </w:pPr>
      <w:r w:rsidRPr="00875AA9">
        <w:t>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ПРИМЕРНЫЙ ПЕРЕЧЕНЬ</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ДОКУМЕНТОВ, НА ОСНОВАНИИ КОТОРЫХ ВОЗНИКАЮТ БЮДЖЕТНЫЕ</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И ДЕНЕЖНЫЕ ОБЯЗАТЕЛЬСТВА ПОЛУЧАТЕЛЕЙ СРЕДСТВ МЕСТНОГО</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БЮДЖЕТА, В ЦЕЛЯХ СОФИНАНСИРОВАНИЯ КОТОРЫХ ПРЕДОСТАВЛЯЕТСЯ</w:t>
      </w:r>
    </w:p>
    <w:p w:rsidR="00011D85" w:rsidRPr="00011D85" w:rsidRDefault="00011D85" w:rsidP="005C07FC">
      <w:pPr>
        <w:widowControl w:val="0"/>
        <w:autoSpaceDE w:val="0"/>
        <w:autoSpaceDN w:val="0"/>
        <w:adjustRightInd w:val="0"/>
        <w:jc w:val="center"/>
      </w:pPr>
      <w:r w:rsidRPr="00011D85">
        <w:rPr>
          <w:rFonts w:ascii="Arial" w:hAnsi="Arial" w:cs="Arial"/>
          <w:b/>
          <w:bCs/>
        </w:rPr>
        <w:t>СУБСИДИЯ, СУБВЕНЦИЯ И ИНОЙ МЕЖБЮДЖЕТНЫЙ ТРАНСФЕРТ</w:t>
      </w:r>
    </w:p>
    <w:tbl>
      <w:tblPr>
        <w:tblW w:w="95" w:type="pct"/>
        <w:tblCellMar>
          <w:left w:w="0" w:type="dxa"/>
          <w:right w:w="0" w:type="dxa"/>
        </w:tblCellMar>
        <w:tblLook w:val="0000"/>
      </w:tblPr>
      <w:tblGrid>
        <w:gridCol w:w="60"/>
        <w:gridCol w:w="114"/>
        <w:gridCol w:w="20"/>
      </w:tblGrid>
      <w:tr w:rsidR="005C07FC" w:rsidRPr="00011D85" w:rsidTr="005C07FC">
        <w:tc>
          <w:tcPr>
            <w:tcW w:w="60" w:type="dxa"/>
            <w:shd w:val="clear" w:color="auto" w:fill="CED3F1"/>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113"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20"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jc w:val="center"/>
              <w:rPr>
                <w:color w:val="392C69"/>
              </w:rPr>
            </w:pPr>
          </w:p>
        </w:tc>
      </w:tr>
    </w:tbl>
    <w:p w:rsidR="00011D85" w:rsidRPr="00011D85" w:rsidRDefault="00011D85" w:rsidP="00011D85">
      <w:pPr>
        <w:widowControl w:val="0"/>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565"/>
        <w:gridCol w:w="4126"/>
        <w:gridCol w:w="5436"/>
      </w:tblGrid>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19" w:name="Par624"/>
            <w:bookmarkEnd w:id="19"/>
            <w:r w:rsidRPr="00011D85">
              <w:t>Документ, на основании которого возникает бюджетное обязательство получателя средств местного бюджета</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0" w:name="Par625"/>
            <w:bookmarkEnd w:id="20"/>
            <w:r w:rsidRPr="00011D85">
              <w:t>Документ, подтверждающий возникновение денежного обязательства получателя средств местного бюджета</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1</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r>
      <w:tr w:rsidR="00011D85" w:rsidRPr="00011D85" w:rsidTr="00875AA9">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1" w:name="Par629"/>
            <w:bookmarkEnd w:id="21"/>
            <w:r w:rsidRPr="00011D85">
              <w:t>1</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на поставку товаров, выполнение работ, оказание услуг</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 о стоимости выполненных работ и затрат (унифицированная форма N КС-3)</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(в случае осуществления авансовых платежей в соответствии с условиями муниципального контракта, внесения арендной платы по муниципальному контракту)</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 или иной документ, являющийся основанием для оплаты неустойки</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 (унифицированная форма N ТОРГ-12) (ф. 0330212)</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получателя средств местного бюджета (далее - 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муниципального контракта</w:t>
            </w:r>
          </w:p>
        </w:tc>
      </w:tr>
      <w:tr w:rsidR="00011D85" w:rsidRPr="00011D85" w:rsidTr="00875AA9">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(соглашение) о предоставлении субсидии из местного бюджета юридическому лицу, индивидуальному предпринимателю и физическому лицу - производителю товаров, работ, услуг, некоммерческой организации; концессионное соглашение</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из местного бюджета юридическому лицу, индивидуальному предпринимателю или физическому лицу - производителю товаров, работ, услуг, концессионного соглашения</w:t>
            </w:r>
          </w:p>
        </w:tc>
      </w:tr>
      <w:tr w:rsidR="00011D85" w:rsidRPr="00011D85" w:rsidTr="00875AA9">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из местного бюджета бюджетному или автономному учреждению (реестр, содержащий наименование получателя средств местного бюджета, муниципальных бюджетных или автономных учреждений, сумму, подлежащую перечислению)</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бюджетному или автономному учреждению</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4</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5</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Выписка из утвержденного органом исполнительной власти субъекта Российской Федерации (органом местного самоуправления) списка претендентов на получение социальной выплаты, связанной с приобретением или строительством жилого помещения</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Свидетельство о праве на предоставление денежной выплаты на приобретение или строительство жилого помещения или список получателей социальных выплат</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2" w:name="Par657"/>
            <w:bookmarkEnd w:id="22"/>
            <w:r w:rsidRPr="00011D85">
              <w:lastRenderedPageBreak/>
              <w:t>6</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Не требуется</w:t>
            </w:r>
          </w:p>
        </w:tc>
      </w:tr>
      <w:tr w:rsidR="00011D85" w:rsidRPr="00011D85" w:rsidTr="00875AA9">
        <w:tc>
          <w:tcPr>
            <w:tcW w:w="565"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7</w:t>
            </w:r>
          </w:p>
        </w:tc>
        <w:tc>
          <w:tcPr>
            <w:tcW w:w="4126"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 xml:space="preserve">Документ, не определенный </w:t>
            </w:r>
            <w:hyperlink w:anchor="Par629" w:tooltip="1" w:history="1">
              <w:r w:rsidRPr="00011D85">
                <w:rPr>
                  <w:color w:val="0000FF"/>
                </w:rPr>
                <w:t>пунктами 1</w:t>
              </w:r>
            </w:hyperlink>
            <w:r w:rsidRPr="00011D85">
              <w:t xml:space="preserve"> - </w:t>
            </w:r>
            <w:hyperlink w:anchor="Par657" w:tooltip="6" w:history="1">
              <w:r w:rsidRPr="00011D85">
                <w:rPr>
                  <w:color w:val="0000FF"/>
                </w:rPr>
                <w:t>6</w:t>
              </w:r>
            </w:hyperlink>
            <w:r w:rsidRPr="00011D85">
              <w:t xml:space="preserve"> настоящего перечня, в соответствии с которым возникает бюджетное обязательство получателя средств местного бюджета;</w:t>
            </w:r>
          </w:p>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011D85" w:rsidRPr="00011D85" w:rsidRDefault="00011D85" w:rsidP="00011D85">
            <w:pPr>
              <w:widowControl w:val="0"/>
              <w:autoSpaceDE w:val="0"/>
              <w:autoSpaceDN w:val="0"/>
              <w:adjustRightInd w:val="0"/>
            </w:pPr>
            <w:r w:rsidRPr="00011D85">
              <w:t>иной документ, в соответствии с которым возникает бюджетное обязательство получателя средств местного бюджета</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Авансовый отчет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на выдачу денежных средств под отчет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физического лица</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Квитанция</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w:t>
            </w:r>
          </w:p>
        </w:tc>
      </w:tr>
      <w:tr w:rsidR="00011D85" w:rsidRPr="00011D85" w:rsidTr="00875AA9">
        <w:tc>
          <w:tcPr>
            <w:tcW w:w="10127" w:type="dxa"/>
            <w:gridSpan w:val="3"/>
            <w:tcBorders>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both"/>
            </w:pPr>
          </w:p>
        </w:tc>
      </w:tr>
    </w:tbl>
    <w:p w:rsidR="00B467F5" w:rsidRPr="00B467F5" w:rsidRDefault="00B467F5" w:rsidP="00F14D34">
      <w:pPr>
        <w:autoSpaceDE w:val="0"/>
        <w:autoSpaceDN w:val="0"/>
        <w:adjustRightInd w:val="0"/>
        <w:ind w:firstLine="540"/>
        <w:jc w:val="both"/>
        <w:rPr>
          <w:sz w:val="20"/>
          <w:szCs w:val="20"/>
        </w:rPr>
      </w:pPr>
    </w:p>
    <w:sectPr w:rsidR="00B467F5" w:rsidRPr="00B467F5" w:rsidSect="007303D2">
      <w:headerReference w:type="first" r:id="rId40"/>
      <w:pgSz w:w="11906" w:h="16838"/>
      <w:pgMar w:top="567" w:right="567" w:bottom="851" w:left="1134" w:header="113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6FB" w:rsidRDefault="002D16FB" w:rsidP="001C3E15">
      <w:r>
        <w:separator/>
      </w:r>
    </w:p>
  </w:endnote>
  <w:endnote w:type="continuationSeparator" w:id="1">
    <w:p w:rsidR="002D16FB" w:rsidRDefault="002D16FB" w:rsidP="001C3E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altName w:val="Arial"/>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Bashk">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401"/>
      <w:gridCol w:w="3301"/>
      <w:gridCol w:w="3301"/>
    </w:tblGrid>
    <w:tr w:rsidR="0039140D" w:rsidTr="00F42A97">
      <w:trPr>
        <w:trHeight w:hRule="exact" w:val="1663"/>
        <w:tblCellSpacing w:w="5" w:type="nil"/>
      </w:trPr>
      <w:tc>
        <w:tcPr>
          <w:tcW w:w="1700" w:type="pct"/>
          <w:tcBorders>
            <w:top w:val="none" w:sz="2" w:space="0" w:color="auto"/>
            <w:left w:val="none" w:sz="2" w:space="0" w:color="auto"/>
            <w:bottom w:val="none" w:sz="2" w:space="0" w:color="auto"/>
            <w:right w:val="none" w:sz="2" w:space="0" w:color="auto"/>
          </w:tcBorders>
          <w:vAlign w:val="center"/>
        </w:tcPr>
        <w:p w:rsidR="0039140D" w:rsidRDefault="0039140D" w:rsidP="00011D85">
          <w:pPr>
            <w:pStyle w:val="ConsPlusNormal"/>
            <w:jc w:val="center"/>
            <w:rPr>
              <w:rFonts w:ascii="Tahoma" w:hAnsi="Tahoma" w:cs="Tahoma"/>
              <w:b/>
              <w:bCs/>
            </w:rPr>
          </w:pPr>
        </w:p>
      </w:tc>
      <w:tc>
        <w:tcPr>
          <w:tcW w:w="1650" w:type="pct"/>
          <w:tcBorders>
            <w:top w:val="none" w:sz="2" w:space="0" w:color="auto"/>
            <w:left w:val="none" w:sz="2" w:space="0" w:color="auto"/>
            <w:bottom w:val="none" w:sz="2" w:space="0" w:color="auto"/>
            <w:right w:val="none" w:sz="2" w:space="0" w:color="auto"/>
          </w:tcBorders>
          <w:vAlign w:val="center"/>
        </w:tcPr>
        <w:p w:rsidR="0039140D" w:rsidRDefault="0039140D" w:rsidP="00011D85">
          <w:pPr>
            <w:pStyle w:val="ConsPlusNormal"/>
            <w:jc w:val="right"/>
            <w:rPr>
              <w:rFonts w:ascii="Tahoma" w:hAnsi="Tahoma" w:cs="Tahoma"/>
            </w:rPr>
          </w:pPr>
        </w:p>
      </w:tc>
      <w:tc>
        <w:tcPr>
          <w:tcW w:w="1650" w:type="pct"/>
          <w:tcBorders>
            <w:top w:val="none" w:sz="2" w:space="0" w:color="auto"/>
            <w:left w:val="none" w:sz="2" w:space="0" w:color="auto"/>
            <w:bottom w:val="none" w:sz="2" w:space="0" w:color="auto"/>
            <w:right w:val="none" w:sz="2" w:space="0" w:color="auto"/>
          </w:tcBorders>
          <w:vAlign w:val="center"/>
        </w:tcPr>
        <w:p w:rsidR="0039140D" w:rsidRDefault="0039140D" w:rsidP="00011D85">
          <w:pPr>
            <w:pStyle w:val="ConsPlusNormal"/>
            <w:jc w:val="right"/>
            <w:rPr>
              <w:rFonts w:ascii="Tahoma" w:hAnsi="Tahoma" w:cs="Tahoma"/>
            </w:rPr>
          </w:pPr>
        </w:p>
      </w:tc>
    </w:tr>
  </w:tbl>
  <w:p w:rsidR="0039140D" w:rsidRDefault="0039140D">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Default="0039140D">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6FB" w:rsidRDefault="002D16FB" w:rsidP="001C3E15">
      <w:r>
        <w:separator/>
      </w:r>
    </w:p>
  </w:footnote>
  <w:footnote w:type="continuationSeparator" w:id="1">
    <w:p w:rsidR="002D16FB" w:rsidRDefault="002D16FB" w:rsidP="001C3E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Pr="00F14D34" w:rsidRDefault="0039140D" w:rsidP="00F14D34"/>
  <w:p w:rsidR="0039140D" w:rsidRDefault="0039140D">
    <w:pPr>
      <w:pStyle w:val="ConsPlusNorma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Default="0039140D">
    <w:pPr>
      <w:pStyle w:val="ConsPlusNormal"/>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Pr="00C4005A" w:rsidRDefault="0039140D" w:rsidP="00C4005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A428C"/>
    <w:multiLevelType w:val="hybridMultilevel"/>
    <w:tmpl w:val="FD1E3324"/>
    <w:lvl w:ilvl="0" w:tplc="3E849D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FE90878"/>
    <w:multiLevelType w:val="hybridMultilevel"/>
    <w:tmpl w:val="5414F506"/>
    <w:lvl w:ilvl="0" w:tplc="DCBCBC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9"/>
  <w:characterSpacingControl w:val="doNotCompress"/>
  <w:hdrShapeDefaults>
    <o:shapedefaults v:ext="edit" spidmax="8194"/>
  </w:hdrShapeDefaults>
  <w:footnotePr>
    <w:footnote w:id="0"/>
    <w:footnote w:id="1"/>
  </w:footnotePr>
  <w:endnotePr>
    <w:endnote w:id="0"/>
    <w:endnote w:id="1"/>
  </w:endnotePr>
  <w:compat/>
  <w:rsids>
    <w:rsidRoot w:val="003D0C4B"/>
    <w:rsid w:val="00011D85"/>
    <w:rsid w:val="00014CBD"/>
    <w:rsid w:val="00030C9A"/>
    <w:rsid w:val="00031731"/>
    <w:rsid w:val="00033D27"/>
    <w:rsid w:val="0003702D"/>
    <w:rsid w:val="00041163"/>
    <w:rsid w:val="00042819"/>
    <w:rsid w:val="000450F3"/>
    <w:rsid w:val="0004586E"/>
    <w:rsid w:val="00046223"/>
    <w:rsid w:val="0005008D"/>
    <w:rsid w:val="00051AC1"/>
    <w:rsid w:val="000604EA"/>
    <w:rsid w:val="00065106"/>
    <w:rsid w:val="00070574"/>
    <w:rsid w:val="00070CF0"/>
    <w:rsid w:val="00071E05"/>
    <w:rsid w:val="00072621"/>
    <w:rsid w:val="00073010"/>
    <w:rsid w:val="00073770"/>
    <w:rsid w:val="000833C3"/>
    <w:rsid w:val="0008509F"/>
    <w:rsid w:val="0008741C"/>
    <w:rsid w:val="00091444"/>
    <w:rsid w:val="00091E04"/>
    <w:rsid w:val="00092813"/>
    <w:rsid w:val="000938D3"/>
    <w:rsid w:val="000963F9"/>
    <w:rsid w:val="00096FBE"/>
    <w:rsid w:val="00097543"/>
    <w:rsid w:val="000A09B4"/>
    <w:rsid w:val="000A445E"/>
    <w:rsid w:val="000A5EE3"/>
    <w:rsid w:val="000B2F12"/>
    <w:rsid w:val="000B2FA8"/>
    <w:rsid w:val="000B4A68"/>
    <w:rsid w:val="000C1CAD"/>
    <w:rsid w:val="000C2232"/>
    <w:rsid w:val="000C5056"/>
    <w:rsid w:val="000C5509"/>
    <w:rsid w:val="000C5EBB"/>
    <w:rsid w:val="000C76E2"/>
    <w:rsid w:val="000D1354"/>
    <w:rsid w:val="000D151C"/>
    <w:rsid w:val="000D40B2"/>
    <w:rsid w:val="000D73B2"/>
    <w:rsid w:val="000E1211"/>
    <w:rsid w:val="000E257C"/>
    <w:rsid w:val="000E3AD2"/>
    <w:rsid w:val="000E6593"/>
    <w:rsid w:val="000F05DA"/>
    <w:rsid w:val="000F3DD1"/>
    <w:rsid w:val="000F6508"/>
    <w:rsid w:val="000F79B4"/>
    <w:rsid w:val="00101B3D"/>
    <w:rsid w:val="0010210A"/>
    <w:rsid w:val="00102595"/>
    <w:rsid w:val="00103663"/>
    <w:rsid w:val="00104CDF"/>
    <w:rsid w:val="00104F26"/>
    <w:rsid w:val="00112774"/>
    <w:rsid w:val="00114D9A"/>
    <w:rsid w:val="00114DF9"/>
    <w:rsid w:val="00115EB2"/>
    <w:rsid w:val="00120716"/>
    <w:rsid w:val="00121498"/>
    <w:rsid w:val="001243B9"/>
    <w:rsid w:val="00125BD6"/>
    <w:rsid w:val="001310F6"/>
    <w:rsid w:val="0013341B"/>
    <w:rsid w:val="00133E2A"/>
    <w:rsid w:val="001341EE"/>
    <w:rsid w:val="00141306"/>
    <w:rsid w:val="00151B53"/>
    <w:rsid w:val="00160BE1"/>
    <w:rsid w:val="00163B09"/>
    <w:rsid w:val="00164F40"/>
    <w:rsid w:val="0016516A"/>
    <w:rsid w:val="0017294A"/>
    <w:rsid w:val="001743B5"/>
    <w:rsid w:val="001761F7"/>
    <w:rsid w:val="00181529"/>
    <w:rsid w:val="00185C7C"/>
    <w:rsid w:val="001938C4"/>
    <w:rsid w:val="001A1076"/>
    <w:rsid w:val="001A199A"/>
    <w:rsid w:val="001A2A34"/>
    <w:rsid w:val="001A3E0E"/>
    <w:rsid w:val="001A42FD"/>
    <w:rsid w:val="001B0D2F"/>
    <w:rsid w:val="001C147C"/>
    <w:rsid w:val="001C1AD5"/>
    <w:rsid w:val="001C3E15"/>
    <w:rsid w:val="001C6956"/>
    <w:rsid w:val="001C7446"/>
    <w:rsid w:val="001D00D8"/>
    <w:rsid w:val="001D0F05"/>
    <w:rsid w:val="001D1241"/>
    <w:rsid w:val="001D328D"/>
    <w:rsid w:val="001D4072"/>
    <w:rsid w:val="001D53D9"/>
    <w:rsid w:val="001E3BE7"/>
    <w:rsid w:val="001E5D0D"/>
    <w:rsid w:val="001E77B9"/>
    <w:rsid w:val="001F5971"/>
    <w:rsid w:val="001F61AB"/>
    <w:rsid w:val="001F7B7D"/>
    <w:rsid w:val="001F7F8D"/>
    <w:rsid w:val="00206098"/>
    <w:rsid w:val="00206162"/>
    <w:rsid w:val="002126D3"/>
    <w:rsid w:val="002154BF"/>
    <w:rsid w:val="00220C98"/>
    <w:rsid w:val="002228F6"/>
    <w:rsid w:val="00230625"/>
    <w:rsid w:val="00233AF8"/>
    <w:rsid w:val="0024099E"/>
    <w:rsid w:val="002442EF"/>
    <w:rsid w:val="00247B5A"/>
    <w:rsid w:val="00251966"/>
    <w:rsid w:val="0025212A"/>
    <w:rsid w:val="00252E2E"/>
    <w:rsid w:val="002548DF"/>
    <w:rsid w:val="002603AC"/>
    <w:rsid w:val="002603D7"/>
    <w:rsid w:val="002622A0"/>
    <w:rsid w:val="00263266"/>
    <w:rsid w:val="0026448B"/>
    <w:rsid w:val="002667B7"/>
    <w:rsid w:val="00266DC4"/>
    <w:rsid w:val="002746ED"/>
    <w:rsid w:val="00284F1F"/>
    <w:rsid w:val="002852C5"/>
    <w:rsid w:val="002909BD"/>
    <w:rsid w:val="00290F85"/>
    <w:rsid w:val="00294A98"/>
    <w:rsid w:val="00296A1C"/>
    <w:rsid w:val="00296B51"/>
    <w:rsid w:val="00297E91"/>
    <w:rsid w:val="002A0DD5"/>
    <w:rsid w:val="002A2408"/>
    <w:rsid w:val="002B013A"/>
    <w:rsid w:val="002B2089"/>
    <w:rsid w:val="002B5C1D"/>
    <w:rsid w:val="002B5F25"/>
    <w:rsid w:val="002D110A"/>
    <w:rsid w:val="002D16FB"/>
    <w:rsid w:val="002D33A1"/>
    <w:rsid w:val="002D55BF"/>
    <w:rsid w:val="002D55FE"/>
    <w:rsid w:val="002D6A93"/>
    <w:rsid w:val="002E5A7D"/>
    <w:rsid w:val="002F6228"/>
    <w:rsid w:val="003006DA"/>
    <w:rsid w:val="00306E25"/>
    <w:rsid w:val="00313540"/>
    <w:rsid w:val="003178AB"/>
    <w:rsid w:val="00327EF9"/>
    <w:rsid w:val="00332C05"/>
    <w:rsid w:val="003374C2"/>
    <w:rsid w:val="00343C2D"/>
    <w:rsid w:val="00350417"/>
    <w:rsid w:val="003521AA"/>
    <w:rsid w:val="003521AF"/>
    <w:rsid w:val="00352320"/>
    <w:rsid w:val="00352CA8"/>
    <w:rsid w:val="0036090D"/>
    <w:rsid w:val="003627F6"/>
    <w:rsid w:val="003639C2"/>
    <w:rsid w:val="0036724F"/>
    <w:rsid w:val="003676CB"/>
    <w:rsid w:val="003722A2"/>
    <w:rsid w:val="0037235E"/>
    <w:rsid w:val="00372CF8"/>
    <w:rsid w:val="00372D5B"/>
    <w:rsid w:val="0037427C"/>
    <w:rsid w:val="003750B6"/>
    <w:rsid w:val="00380B53"/>
    <w:rsid w:val="00380B91"/>
    <w:rsid w:val="00381F56"/>
    <w:rsid w:val="00384B7C"/>
    <w:rsid w:val="00387895"/>
    <w:rsid w:val="0039083D"/>
    <w:rsid w:val="0039140D"/>
    <w:rsid w:val="003944BF"/>
    <w:rsid w:val="00395A44"/>
    <w:rsid w:val="003A1DEF"/>
    <w:rsid w:val="003B0A7D"/>
    <w:rsid w:val="003B466D"/>
    <w:rsid w:val="003B7E0D"/>
    <w:rsid w:val="003C3F32"/>
    <w:rsid w:val="003C401E"/>
    <w:rsid w:val="003C4AAB"/>
    <w:rsid w:val="003C512C"/>
    <w:rsid w:val="003C63A6"/>
    <w:rsid w:val="003C71C8"/>
    <w:rsid w:val="003C76F8"/>
    <w:rsid w:val="003D0C4B"/>
    <w:rsid w:val="003D0E83"/>
    <w:rsid w:val="003D124B"/>
    <w:rsid w:val="003D16B9"/>
    <w:rsid w:val="003D1E9E"/>
    <w:rsid w:val="003D2BDD"/>
    <w:rsid w:val="003D5840"/>
    <w:rsid w:val="003D6D17"/>
    <w:rsid w:val="003D719F"/>
    <w:rsid w:val="003E0A5A"/>
    <w:rsid w:val="003E26B8"/>
    <w:rsid w:val="003E34FA"/>
    <w:rsid w:val="003E4624"/>
    <w:rsid w:val="003F1F88"/>
    <w:rsid w:val="003F47EF"/>
    <w:rsid w:val="003F709E"/>
    <w:rsid w:val="003F770E"/>
    <w:rsid w:val="00402F95"/>
    <w:rsid w:val="00404A37"/>
    <w:rsid w:val="004052A3"/>
    <w:rsid w:val="004139D3"/>
    <w:rsid w:val="00417208"/>
    <w:rsid w:val="00417DF3"/>
    <w:rsid w:val="00423139"/>
    <w:rsid w:val="00424644"/>
    <w:rsid w:val="00427A82"/>
    <w:rsid w:val="0043059E"/>
    <w:rsid w:val="00430C5C"/>
    <w:rsid w:val="004337A2"/>
    <w:rsid w:val="00433EA2"/>
    <w:rsid w:val="004356C5"/>
    <w:rsid w:val="00436CA3"/>
    <w:rsid w:val="004378D5"/>
    <w:rsid w:val="004404EB"/>
    <w:rsid w:val="00440C21"/>
    <w:rsid w:val="00442E20"/>
    <w:rsid w:val="00450389"/>
    <w:rsid w:val="00452BD3"/>
    <w:rsid w:val="00453A87"/>
    <w:rsid w:val="004578A2"/>
    <w:rsid w:val="004631AF"/>
    <w:rsid w:val="00465AD4"/>
    <w:rsid w:val="00481661"/>
    <w:rsid w:val="00481992"/>
    <w:rsid w:val="004902B5"/>
    <w:rsid w:val="00490E00"/>
    <w:rsid w:val="00494C92"/>
    <w:rsid w:val="00494D99"/>
    <w:rsid w:val="00496EEC"/>
    <w:rsid w:val="004A042F"/>
    <w:rsid w:val="004A6A3C"/>
    <w:rsid w:val="004A6F29"/>
    <w:rsid w:val="004A722F"/>
    <w:rsid w:val="004B0E77"/>
    <w:rsid w:val="004B337B"/>
    <w:rsid w:val="004B3B7F"/>
    <w:rsid w:val="004B4944"/>
    <w:rsid w:val="004B4E9F"/>
    <w:rsid w:val="004B6031"/>
    <w:rsid w:val="004C48B6"/>
    <w:rsid w:val="004C51EE"/>
    <w:rsid w:val="004C78AF"/>
    <w:rsid w:val="004D1D36"/>
    <w:rsid w:val="004D1D3A"/>
    <w:rsid w:val="004D2985"/>
    <w:rsid w:val="004D4616"/>
    <w:rsid w:val="004E090C"/>
    <w:rsid w:val="004E1DBC"/>
    <w:rsid w:val="004E4E04"/>
    <w:rsid w:val="004E54ED"/>
    <w:rsid w:val="004E5625"/>
    <w:rsid w:val="004E7812"/>
    <w:rsid w:val="004F0D48"/>
    <w:rsid w:val="004F1643"/>
    <w:rsid w:val="004F1A84"/>
    <w:rsid w:val="004F2FB4"/>
    <w:rsid w:val="004F3449"/>
    <w:rsid w:val="004F3ED8"/>
    <w:rsid w:val="004F56A4"/>
    <w:rsid w:val="004F75CB"/>
    <w:rsid w:val="005008EE"/>
    <w:rsid w:val="00503E61"/>
    <w:rsid w:val="00506038"/>
    <w:rsid w:val="0050767C"/>
    <w:rsid w:val="00511350"/>
    <w:rsid w:val="00515B5E"/>
    <w:rsid w:val="00526067"/>
    <w:rsid w:val="00531707"/>
    <w:rsid w:val="00534F71"/>
    <w:rsid w:val="00535BFA"/>
    <w:rsid w:val="00546D85"/>
    <w:rsid w:val="00552D9B"/>
    <w:rsid w:val="005545BC"/>
    <w:rsid w:val="0055467E"/>
    <w:rsid w:val="00556166"/>
    <w:rsid w:val="0055632C"/>
    <w:rsid w:val="00560BD3"/>
    <w:rsid w:val="00560CAF"/>
    <w:rsid w:val="00561BC1"/>
    <w:rsid w:val="00563234"/>
    <w:rsid w:val="00565CBA"/>
    <w:rsid w:val="00566EEC"/>
    <w:rsid w:val="0057045D"/>
    <w:rsid w:val="00571E0B"/>
    <w:rsid w:val="00571E6F"/>
    <w:rsid w:val="00576793"/>
    <w:rsid w:val="005775A3"/>
    <w:rsid w:val="00577E4B"/>
    <w:rsid w:val="005825BA"/>
    <w:rsid w:val="00582740"/>
    <w:rsid w:val="005857C4"/>
    <w:rsid w:val="0058598B"/>
    <w:rsid w:val="00585D68"/>
    <w:rsid w:val="0058719C"/>
    <w:rsid w:val="0059043A"/>
    <w:rsid w:val="005931DE"/>
    <w:rsid w:val="00594282"/>
    <w:rsid w:val="00597D4F"/>
    <w:rsid w:val="005A1F76"/>
    <w:rsid w:val="005A3D84"/>
    <w:rsid w:val="005A723B"/>
    <w:rsid w:val="005B42ED"/>
    <w:rsid w:val="005C07FC"/>
    <w:rsid w:val="005C0CB6"/>
    <w:rsid w:val="005C41AC"/>
    <w:rsid w:val="005C7A8B"/>
    <w:rsid w:val="005D0463"/>
    <w:rsid w:val="005D1B65"/>
    <w:rsid w:val="005D1D04"/>
    <w:rsid w:val="005D2E9D"/>
    <w:rsid w:val="005D64CC"/>
    <w:rsid w:val="005E1502"/>
    <w:rsid w:val="005E2B7D"/>
    <w:rsid w:val="005E32BC"/>
    <w:rsid w:val="005E5407"/>
    <w:rsid w:val="005F055C"/>
    <w:rsid w:val="005F3F57"/>
    <w:rsid w:val="00601BCD"/>
    <w:rsid w:val="00601F33"/>
    <w:rsid w:val="00605163"/>
    <w:rsid w:val="00605883"/>
    <w:rsid w:val="00611D09"/>
    <w:rsid w:val="006131F2"/>
    <w:rsid w:val="0061539D"/>
    <w:rsid w:val="006200F9"/>
    <w:rsid w:val="00623DB3"/>
    <w:rsid w:val="00630B8B"/>
    <w:rsid w:val="00633905"/>
    <w:rsid w:val="00635329"/>
    <w:rsid w:val="00643248"/>
    <w:rsid w:val="00643753"/>
    <w:rsid w:val="006502E1"/>
    <w:rsid w:val="00652384"/>
    <w:rsid w:val="00652871"/>
    <w:rsid w:val="00656987"/>
    <w:rsid w:val="006577BB"/>
    <w:rsid w:val="00662C8C"/>
    <w:rsid w:val="00664D9D"/>
    <w:rsid w:val="0066513B"/>
    <w:rsid w:val="00665FE7"/>
    <w:rsid w:val="006660ED"/>
    <w:rsid w:val="00666E26"/>
    <w:rsid w:val="00667589"/>
    <w:rsid w:val="00671252"/>
    <w:rsid w:val="00672E6A"/>
    <w:rsid w:val="006758A2"/>
    <w:rsid w:val="00680BCB"/>
    <w:rsid w:val="006814FD"/>
    <w:rsid w:val="00684A22"/>
    <w:rsid w:val="006873FF"/>
    <w:rsid w:val="00687850"/>
    <w:rsid w:val="00691B33"/>
    <w:rsid w:val="00692BE1"/>
    <w:rsid w:val="006957D4"/>
    <w:rsid w:val="00695F0F"/>
    <w:rsid w:val="006965AB"/>
    <w:rsid w:val="00697C2F"/>
    <w:rsid w:val="00697FD0"/>
    <w:rsid w:val="006B00C2"/>
    <w:rsid w:val="006B0FEF"/>
    <w:rsid w:val="006B19B1"/>
    <w:rsid w:val="006C0D17"/>
    <w:rsid w:val="006C4D97"/>
    <w:rsid w:val="006D33FC"/>
    <w:rsid w:val="006E2BE2"/>
    <w:rsid w:val="006E627F"/>
    <w:rsid w:val="006F0890"/>
    <w:rsid w:val="006F1F78"/>
    <w:rsid w:val="006F59E3"/>
    <w:rsid w:val="006F6CD2"/>
    <w:rsid w:val="0070022E"/>
    <w:rsid w:val="00701EE5"/>
    <w:rsid w:val="00706425"/>
    <w:rsid w:val="00707525"/>
    <w:rsid w:val="0071471C"/>
    <w:rsid w:val="00716861"/>
    <w:rsid w:val="00716BF9"/>
    <w:rsid w:val="007179B1"/>
    <w:rsid w:val="00721256"/>
    <w:rsid w:val="00721615"/>
    <w:rsid w:val="00724358"/>
    <w:rsid w:val="00724D59"/>
    <w:rsid w:val="007253E4"/>
    <w:rsid w:val="007303D2"/>
    <w:rsid w:val="00730CCA"/>
    <w:rsid w:val="00731B74"/>
    <w:rsid w:val="00732D9D"/>
    <w:rsid w:val="00733AAB"/>
    <w:rsid w:val="00740264"/>
    <w:rsid w:val="00742BC1"/>
    <w:rsid w:val="00745667"/>
    <w:rsid w:val="00746DA3"/>
    <w:rsid w:val="007479DE"/>
    <w:rsid w:val="00752B9A"/>
    <w:rsid w:val="007571AC"/>
    <w:rsid w:val="00761B01"/>
    <w:rsid w:val="00764D3E"/>
    <w:rsid w:val="00765A8A"/>
    <w:rsid w:val="00766D4C"/>
    <w:rsid w:val="007762C6"/>
    <w:rsid w:val="00776861"/>
    <w:rsid w:val="0077768F"/>
    <w:rsid w:val="007806B5"/>
    <w:rsid w:val="00780C15"/>
    <w:rsid w:val="007812EF"/>
    <w:rsid w:val="007830D8"/>
    <w:rsid w:val="00784325"/>
    <w:rsid w:val="007904FB"/>
    <w:rsid w:val="00793AD3"/>
    <w:rsid w:val="00796844"/>
    <w:rsid w:val="00797624"/>
    <w:rsid w:val="007A071A"/>
    <w:rsid w:val="007A0958"/>
    <w:rsid w:val="007A4A42"/>
    <w:rsid w:val="007A53B5"/>
    <w:rsid w:val="007A70D6"/>
    <w:rsid w:val="007B0B13"/>
    <w:rsid w:val="007B5C70"/>
    <w:rsid w:val="007B6019"/>
    <w:rsid w:val="007C475F"/>
    <w:rsid w:val="007C6FBD"/>
    <w:rsid w:val="007D15B3"/>
    <w:rsid w:val="007D228B"/>
    <w:rsid w:val="007D4D26"/>
    <w:rsid w:val="007D67B3"/>
    <w:rsid w:val="007E31C1"/>
    <w:rsid w:val="007E388F"/>
    <w:rsid w:val="007E4099"/>
    <w:rsid w:val="007E612C"/>
    <w:rsid w:val="007F1961"/>
    <w:rsid w:val="007F2137"/>
    <w:rsid w:val="007F3EB6"/>
    <w:rsid w:val="007F528D"/>
    <w:rsid w:val="008026D5"/>
    <w:rsid w:val="00812C20"/>
    <w:rsid w:val="008136A9"/>
    <w:rsid w:val="00815093"/>
    <w:rsid w:val="00823044"/>
    <w:rsid w:val="008232C7"/>
    <w:rsid w:val="008245C1"/>
    <w:rsid w:val="00825DE6"/>
    <w:rsid w:val="00826BEB"/>
    <w:rsid w:val="0082768F"/>
    <w:rsid w:val="008302CD"/>
    <w:rsid w:val="008332F1"/>
    <w:rsid w:val="00840D58"/>
    <w:rsid w:val="00846031"/>
    <w:rsid w:val="00846D9B"/>
    <w:rsid w:val="008471CA"/>
    <w:rsid w:val="0085062F"/>
    <w:rsid w:val="00850A4D"/>
    <w:rsid w:val="00853C50"/>
    <w:rsid w:val="0085618F"/>
    <w:rsid w:val="00860F60"/>
    <w:rsid w:val="00867474"/>
    <w:rsid w:val="00871132"/>
    <w:rsid w:val="008730A5"/>
    <w:rsid w:val="00873624"/>
    <w:rsid w:val="00875AA9"/>
    <w:rsid w:val="008807E9"/>
    <w:rsid w:val="0088199C"/>
    <w:rsid w:val="00885289"/>
    <w:rsid w:val="00892C89"/>
    <w:rsid w:val="00894AA3"/>
    <w:rsid w:val="00894B05"/>
    <w:rsid w:val="00894DD8"/>
    <w:rsid w:val="008A067E"/>
    <w:rsid w:val="008A28A6"/>
    <w:rsid w:val="008A2E91"/>
    <w:rsid w:val="008B0E00"/>
    <w:rsid w:val="008B45D3"/>
    <w:rsid w:val="008B512A"/>
    <w:rsid w:val="008C0CD5"/>
    <w:rsid w:val="008C29D1"/>
    <w:rsid w:val="008C413C"/>
    <w:rsid w:val="008D0DD1"/>
    <w:rsid w:val="008D27C7"/>
    <w:rsid w:val="008D70ED"/>
    <w:rsid w:val="008E0180"/>
    <w:rsid w:val="008E098B"/>
    <w:rsid w:val="008E39F5"/>
    <w:rsid w:val="008F7752"/>
    <w:rsid w:val="008F79CA"/>
    <w:rsid w:val="00902EB9"/>
    <w:rsid w:val="00906336"/>
    <w:rsid w:val="009129A6"/>
    <w:rsid w:val="00914F2C"/>
    <w:rsid w:val="009268CC"/>
    <w:rsid w:val="00931E21"/>
    <w:rsid w:val="00935603"/>
    <w:rsid w:val="0093578F"/>
    <w:rsid w:val="00936A30"/>
    <w:rsid w:val="009405D0"/>
    <w:rsid w:val="00941255"/>
    <w:rsid w:val="009440CB"/>
    <w:rsid w:val="00944F68"/>
    <w:rsid w:val="0094578A"/>
    <w:rsid w:val="0094711C"/>
    <w:rsid w:val="00947D5F"/>
    <w:rsid w:val="00951F84"/>
    <w:rsid w:val="0095324B"/>
    <w:rsid w:val="00957AB3"/>
    <w:rsid w:val="0096177E"/>
    <w:rsid w:val="00961E95"/>
    <w:rsid w:val="009630C7"/>
    <w:rsid w:val="0096570E"/>
    <w:rsid w:val="00970DDE"/>
    <w:rsid w:val="0097170C"/>
    <w:rsid w:val="009731BD"/>
    <w:rsid w:val="00974719"/>
    <w:rsid w:val="0098367C"/>
    <w:rsid w:val="00983851"/>
    <w:rsid w:val="0098599D"/>
    <w:rsid w:val="00991745"/>
    <w:rsid w:val="009932E5"/>
    <w:rsid w:val="0099424E"/>
    <w:rsid w:val="00994E64"/>
    <w:rsid w:val="00995EDE"/>
    <w:rsid w:val="0099719A"/>
    <w:rsid w:val="009A00D8"/>
    <w:rsid w:val="009A11EC"/>
    <w:rsid w:val="009A2A97"/>
    <w:rsid w:val="009A58BE"/>
    <w:rsid w:val="009A5EE3"/>
    <w:rsid w:val="009A7E2A"/>
    <w:rsid w:val="009A7F6F"/>
    <w:rsid w:val="009B227F"/>
    <w:rsid w:val="009B2897"/>
    <w:rsid w:val="009B3521"/>
    <w:rsid w:val="009B6CB7"/>
    <w:rsid w:val="009C0205"/>
    <w:rsid w:val="009C2DBA"/>
    <w:rsid w:val="009C2F06"/>
    <w:rsid w:val="009C3B30"/>
    <w:rsid w:val="009C3C63"/>
    <w:rsid w:val="009C74D7"/>
    <w:rsid w:val="009D704A"/>
    <w:rsid w:val="009D72C0"/>
    <w:rsid w:val="009E0189"/>
    <w:rsid w:val="009E028A"/>
    <w:rsid w:val="009E1722"/>
    <w:rsid w:val="009E36BE"/>
    <w:rsid w:val="009E3A89"/>
    <w:rsid w:val="009E59F4"/>
    <w:rsid w:val="009F0621"/>
    <w:rsid w:val="00A00B3C"/>
    <w:rsid w:val="00A050C9"/>
    <w:rsid w:val="00A0682B"/>
    <w:rsid w:val="00A15EA7"/>
    <w:rsid w:val="00A169FD"/>
    <w:rsid w:val="00A2065E"/>
    <w:rsid w:val="00A20F2A"/>
    <w:rsid w:val="00A23131"/>
    <w:rsid w:val="00A333F3"/>
    <w:rsid w:val="00A347D8"/>
    <w:rsid w:val="00A34DC8"/>
    <w:rsid w:val="00A353F0"/>
    <w:rsid w:val="00A37F52"/>
    <w:rsid w:val="00A41832"/>
    <w:rsid w:val="00A43C36"/>
    <w:rsid w:val="00A44579"/>
    <w:rsid w:val="00A453D5"/>
    <w:rsid w:val="00A60E49"/>
    <w:rsid w:val="00A61BB1"/>
    <w:rsid w:val="00A61CDF"/>
    <w:rsid w:val="00A6228A"/>
    <w:rsid w:val="00A625C7"/>
    <w:rsid w:val="00A65E58"/>
    <w:rsid w:val="00A66EAA"/>
    <w:rsid w:val="00A70110"/>
    <w:rsid w:val="00A70B7D"/>
    <w:rsid w:val="00A719F2"/>
    <w:rsid w:val="00A7736B"/>
    <w:rsid w:val="00A779E3"/>
    <w:rsid w:val="00A82DB6"/>
    <w:rsid w:val="00A85FF7"/>
    <w:rsid w:val="00A927C8"/>
    <w:rsid w:val="00A93EE8"/>
    <w:rsid w:val="00A94F60"/>
    <w:rsid w:val="00A95B96"/>
    <w:rsid w:val="00A97135"/>
    <w:rsid w:val="00AA11A2"/>
    <w:rsid w:val="00AA1698"/>
    <w:rsid w:val="00AA3F8E"/>
    <w:rsid w:val="00AA4F5D"/>
    <w:rsid w:val="00AA55E7"/>
    <w:rsid w:val="00AA661C"/>
    <w:rsid w:val="00AB1230"/>
    <w:rsid w:val="00AB3C7F"/>
    <w:rsid w:val="00AB79A3"/>
    <w:rsid w:val="00AC681F"/>
    <w:rsid w:val="00AC7068"/>
    <w:rsid w:val="00AC765B"/>
    <w:rsid w:val="00AD05F4"/>
    <w:rsid w:val="00AD38F4"/>
    <w:rsid w:val="00AD6978"/>
    <w:rsid w:val="00AE3D49"/>
    <w:rsid w:val="00AE7CA5"/>
    <w:rsid w:val="00AF01BB"/>
    <w:rsid w:val="00AF0E53"/>
    <w:rsid w:val="00AF10DA"/>
    <w:rsid w:val="00AF5F55"/>
    <w:rsid w:val="00B061CF"/>
    <w:rsid w:val="00B078C0"/>
    <w:rsid w:val="00B11837"/>
    <w:rsid w:val="00B11B1B"/>
    <w:rsid w:val="00B14D18"/>
    <w:rsid w:val="00B16F01"/>
    <w:rsid w:val="00B175C4"/>
    <w:rsid w:val="00B25FD9"/>
    <w:rsid w:val="00B301CC"/>
    <w:rsid w:val="00B3026F"/>
    <w:rsid w:val="00B30966"/>
    <w:rsid w:val="00B35754"/>
    <w:rsid w:val="00B35C7C"/>
    <w:rsid w:val="00B467F5"/>
    <w:rsid w:val="00B46B30"/>
    <w:rsid w:val="00B51488"/>
    <w:rsid w:val="00B560D3"/>
    <w:rsid w:val="00B64E56"/>
    <w:rsid w:val="00B64FF4"/>
    <w:rsid w:val="00B70F89"/>
    <w:rsid w:val="00B7254E"/>
    <w:rsid w:val="00B72B9C"/>
    <w:rsid w:val="00B72F9B"/>
    <w:rsid w:val="00B73D6E"/>
    <w:rsid w:val="00B810B1"/>
    <w:rsid w:val="00B822F5"/>
    <w:rsid w:val="00B840C4"/>
    <w:rsid w:val="00B87B36"/>
    <w:rsid w:val="00B917E3"/>
    <w:rsid w:val="00B942B3"/>
    <w:rsid w:val="00B9617E"/>
    <w:rsid w:val="00BA1402"/>
    <w:rsid w:val="00BA1CF8"/>
    <w:rsid w:val="00BA2CE0"/>
    <w:rsid w:val="00BA31A6"/>
    <w:rsid w:val="00BB054A"/>
    <w:rsid w:val="00BB154F"/>
    <w:rsid w:val="00BB3740"/>
    <w:rsid w:val="00BC0D80"/>
    <w:rsid w:val="00BC15DF"/>
    <w:rsid w:val="00BC28AE"/>
    <w:rsid w:val="00BC2D0B"/>
    <w:rsid w:val="00BC404B"/>
    <w:rsid w:val="00BC5214"/>
    <w:rsid w:val="00BC598C"/>
    <w:rsid w:val="00BC6939"/>
    <w:rsid w:val="00BD079E"/>
    <w:rsid w:val="00BD102D"/>
    <w:rsid w:val="00BD1528"/>
    <w:rsid w:val="00BD1936"/>
    <w:rsid w:val="00BD24DE"/>
    <w:rsid w:val="00BD4C3B"/>
    <w:rsid w:val="00BE15BD"/>
    <w:rsid w:val="00BE24C1"/>
    <w:rsid w:val="00BE4D1B"/>
    <w:rsid w:val="00BE534F"/>
    <w:rsid w:val="00BF0010"/>
    <w:rsid w:val="00BF06F6"/>
    <w:rsid w:val="00BF222A"/>
    <w:rsid w:val="00BF2A7E"/>
    <w:rsid w:val="00BF43FF"/>
    <w:rsid w:val="00BF50B3"/>
    <w:rsid w:val="00BF6EF1"/>
    <w:rsid w:val="00BF70D4"/>
    <w:rsid w:val="00C06C68"/>
    <w:rsid w:val="00C11EBD"/>
    <w:rsid w:val="00C23065"/>
    <w:rsid w:val="00C24415"/>
    <w:rsid w:val="00C24E67"/>
    <w:rsid w:val="00C4005A"/>
    <w:rsid w:val="00C42075"/>
    <w:rsid w:val="00C42258"/>
    <w:rsid w:val="00C4288A"/>
    <w:rsid w:val="00C44AB6"/>
    <w:rsid w:val="00C45ACA"/>
    <w:rsid w:val="00C46C15"/>
    <w:rsid w:val="00C473D0"/>
    <w:rsid w:val="00C50D01"/>
    <w:rsid w:val="00C51569"/>
    <w:rsid w:val="00C51E35"/>
    <w:rsid w:val="00C547D1"/>
    <w:rsid w:val="00C579AE"/>
    <w:rsid w:val="00C6184B"/>
    <w:rsid w:val="00C62038"/>
    <w:rsid w:val="00C622FD"/>
    <w:rsid w:val="00C64512"/>
    <w:rsid w:val="00C66489"/>
    <w:rsid w:val="00C66D30"/>
    <w:rsid w:val="00C67AEE"/>
    <w:rsid w:val="00C73DDE"/>
    <w:rsid w:val="00C80297"/>
    <w:rsid w:val="00C80400"/>
    <w:rsid w:val="00C807FF"/>
    <w:rsid w:val="00C814B7"/>
    <w:rsid w:val="00C84D60"/>
    <w:rsid w:val="00C86D1C"/>
    <w:rsid w:val="00C9048B"/>
    <w:rsid w:val="00C91672"/>
    <w:rsid w:val="00C92D51"/>
    <w:rsid w:val="00C95C5E"/>
    <w:rsid w:val="00C97DD7"/>
    <w:rsid w:val="00CA1312"/>
    <w:rsid w:val="00CA153F"/>
    <w:rsid w:val="00CB0104"/>
    <w:rsid w:val="00CB2020"/>
    <w:rsid w:val="00CB224A"/>
    <w:rsid w:val="00CB3E4E"/>
    <w:rsid w:val="00CB634D"/>
    <w:rsid w:val="00CB694A"/>
    <w:rsid w:val="00CC0499"/>
    <w:rsid w:val="00CC0E61"/>
    <w:rsid w:val="00CC26BB"/>
    <w:rsid w:val="00CC48C1"/>
    <w:rsid w:val="00CC67DC"/>
    <w:rsid w:val="00CD2713"/>
    <w:rsid w:val="00CD406A"/>
    <w:rsid w:val="00CE3013"/>
    <w:rsid w:val="00CE3AD5"/>
    <w:rsid w:val="00CF5052"/>
    <w:rsid w:val="00CF606A"/>
    <w:rsid w:val="00D01ACB"/>
    <w:rsid w:val="00D1076C"/>
    <w:rsid w:val="00D110BF"/>
    <w:rsid w:val="00D21319"/>
    <w:rsid w:val="00D25717"/>
    <w:rsid w:val="00D26990"/>
    <w:rsid w:val="00D26BCE"/>
    <w:rsid w:val="00D307B9"/>
    <w:rsid w:val="00D35BEC"/>
    <w:rsid w:val="00D36FB0"/>
    <w:rsid w:val="00D41C3A"/>
    <w:rsid w:val="00D425E4"/>
    <w:rsid w:val="00D45696"/>
    <w:rsid w:val="00D516A2"/>
    <w:rsid w:val="00D56273"/>
    <w:rsid w:val="00D603BF"/>
    <w:rsid w:val="00D6123A"/>
    <w:rsid w:val="00D6242B"/>
    <w:rsid w:val="00D661B8"/>
    <w:rsid w:val="00D66ACE"/>
    <w:rsid w:val="00D70488"/>
    <w:rsid w:val="00D73D76"/>
    <w:rsid w:val="00D764B0"/>
    <w:rsid w:val="00D7658B"/>
    <w:rsid w:val="00D772E8"/>
    <w:rsid w:val="00D77C87"/>
    <w:rsid w:val="00D841C1"/>
    <w:rsid w:val="00D862B4"/>
    <w:rsid w:val="00D90BC7"/>
    <w:rsid w:val="00D9152E"/>
    <w:rsid w:val="00D9280C"/>
    <w:rsid w:val="00D92F3D"/>
    <w:rsid w:val="00D93B1E"/>
    <w:rsid w:val="00D97FA9"/>
    <w:rsid w:val="00DA4B23"/>
    <w:rsid w:val="00DA5739"/>
    <w:rsid w:val="00DA603C"/>
    <w:rsid w:val="00DB0E7C"/>
    <w:rsid w:val="00DB35D2"/>
    <w:rsid w:val="00DB57FB"/>
    <w:rsid w:val="00DB6E8E"/>
    <w:rsid w:val="00DB74A9"/>
    <w:rsid w:val="00DC5176"/>
    <w:rsid w:val="00DC5882"/>
    <w:rsid w:val="00DD0044"/>
    <w:rsid w:val="00DD0588"/>
    <w:rsid w:val="00DD69F3"/>
    <w:rsid w:val="00DE1423"/>
    <w:rsid w:val="00DE2D01"/>
    <w:rsid w:val="00DE625B"/>
    <w:rsid w:val="00DE6A60"/>
    <w:rsid w:val="00DF364B"/>
    <w:rsid w:val="00DF7A0A"/>
    <w:rsid w:val="00E0038D"/>
    <w:rsid w:val="00E030BF"/>
    <w:rsid w:val="00E03C79"/>
    <w:rsid w:val="00E061B8"/>
    <w:rsid w:val="00E07374"/>
    <w:rsid w:val="00E1306C"/>
    <w:rsid w:val="00E134A4"/>
    <w:rsid w:val="00E156C1"/>
    <w:rsid w:val="00E26447"/>
    <w:rsid w:val="00E31BFA"/>
    <w:rsid w:val="00E32CA3"/>
    <w:rsid w:val="00E34D84"/>
    <w:rsid w:val="00E42C7B"/>
    <w:rsid w:val="00E43C8C"/>
    <w:rsid w:val="00E440D5"/>
    <w:rsid w:val="00E45F1F"/>
    <w:rsid w:val="00E470A0"/>
    <w:rsid w:val="00E50C6E"/>
    <w:rsid w:val="00E51914"/>
    <w:rsid w:val="00E51E51"/>
    <w:rsid w:val="00E526FD"/>
    <w:rsid w:val="00E559FC"/>
    <w:rsid w:val="00E56E3A"/>
    <w:rsid w:val="00E6134A"/>
    <w:rsid w:val="00E62423"/>
    <w:rsid w:val="00E647ED"/>
    <w:rsid w:val="00E6606B"/>
    <w:rsid w:val="00E6611B"/>
    <w:rsid w:val="00E66627"/>
    <w:rsid w:val="00E66C74"/>
    <w:rsid w:val="00E671B0"/>
    <w:rsid w:val="00E67609"/>
    <w:rsid w:val="00E751C9"/>
    <w:rsid w:val="00E76F9A"/>
    <w:rsid w:val="00E8136C"/>
    <w:rsid w:val="00E83F9D"/>
    <w:rsid w:val="00E91ECB"/>
    <w:rsid w:val="00EA05D8"/>
    <w:rsid w:val="00EA3042"/>
    <w:rsid w:val="00EA30C8"/>
    <w:rsid w:val="00EA54EB"/>
    <w:rsid w:val="00EA72E9"/>
    <w:rsid w:val="00EB0B20"/>
    <w:rsid w:val="00EB263F"/>
    <w:rsid w:val="00EB6622"/>
    <w:rsid w:val="00EB6C66"/>
    <w:rsid w:val="00ED4974"/>
    <w:rsid w:val="00ED5454"/>
    <w:rsid w:val="00ED5B77"/>
    <w:rsid w:val="00ED6365"/>
    <w:rsid w:val="00ED7265"/>
    <w:rsid w:val="00EE2FB2"/>
    <w:rsid w:val="00EE3CC1"/>
    <w:rsid w:val="00EE4AF1"/>
    <w:rsid w:val="00EE786A"/>
    <w:rsid w:val="00EF7C86"/>
    <w:rsid w:val="00F021F7"/>
    <w:rsid w:val="00F0234E"/>
    <w:rsid w:val="00F05873"/>
    <w:rsid w:val="00F12129"/>
    <w:rsid w:val="00F12265"/>
    <w:rsid w:val="00F12A88"/>
    <w:rsid w:val="00F13C48"/>
    <w:rsid w:val="00F14D34"/>
    <w:rsid w:val="00F207E6"/>
    <w:rsid w:val="00F2088B"/>
    <w:rsid w:val="00F22FF0"/>
    <w:rsid w:val="00F25D28"/>
    <w:rsid w:val="00F3099E"/>
    <w:rsid w:val="00F346FA"/>
    <w:rsid w:val="00F34B7D"/>
    <w:rsid w:val="00F36DA0"/>
    <w:rsid w:val="00F42A97"/>
    <w:rsid w:val="00F43997"/>
    <w:rsid w:val="00F44C98"/>
    <w:rsid w:val="00F540EB"/>
    <w:rsid w:val="00F55791"/>
    <w:rsid w:val="00F56841"/>
    <w:rsid w:val="00F6161B"/>
    <w:rsid w:val="00F61A00"/>
    <w:rsid w:val="00F61B76"/>
    <w:rsid w:val="00F62CAD"/>
    <w:rsid w:val="00F66CD3"/>
    <w:rsid w:val="00F71E26"/>
    <w:rsid w:val="00F72F1C"/>
    <w:rsid w:val="00F73B3F"/>
    <w:rsid w:val="00F740BD"/>
    <w:rsid w:val="00F75219"/>
    <w:rsid w:val="00F767FA"/>
    <w:rsid w:val="00F8031E"/>
    <w:rsid w:val="00F85198"/>
    <w:rsid w:val="00F869EA"/>
    <w:rsid w:val="00F90001"/>
    <w:rsid w:val="00F909F8"/>
    <w:rsid w:val="00F92504"/>
    <w:rsid w:val="00F925F0"/>
    <w:rsid w:val="00F929D3"/>
    <w:rsid w:val="00F96AE7"/>
    <w:rsid w:val="00FA38EB"/>
    <w:rsid w:val="00FA4912"/>
    <w:rsid w:val="00FA6C92"/>
    <w:rsid w:val="00FB4462"/>
    <w:rsid w:val="00FB4B28"/>
    <w:rsid w:val="00FB4B7F"/>
    <w:rsid w:val="00FC171F"/>
    <w:rsid w:val="00FD7D0B"/>
    <w:rsid w:val="00FD7E0D"/>
    <w:rsid w:val="00FE23DE"/>
    <w:rsid w:val="00FE2DC1"/>
    <w:rsid w:val="00FE504F"/>
    <w:rsid w:val="00FE5285"/>
    <w:rsid w:val="00FE5ED7"/>
    <w:rsid w:val="00FE7F01"/>
    <w:rsid w:val="00FF195C"/>
    <w:rsid w:val="00FF2B53"/>
    <w:rsid w:val="00FF301E"/>
    <w:rsid w:val="00FF3D75"/>
    <w:rsid w:val="00FF4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A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E3A89"/>
    <w:pPr>
      <w:keepNext/>
      <w:outlineLvl w:val="0"/>
    </w:pPr>
    <w:rPr>
      <w:sz w:val="28"/>
    </w:rPr>
  </w:style>
  <w:style w:type="paragraph" w:styleId="2">
    <w:name w:val="heading 2"/>
    <w:basedOn w:val="a"/>
    <w:next w:val="a"/>
    <w:link w:val="20"/>
    <w:semiHidden/>
    <w:unhideWhenUsed/>
    <w:qFormat/>
    <w:rsid w:val="009E3A8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E3A89"/>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9E3A89"/>
    <w:rPr>
      <w:rFonts w:ascii="Arial" w:eastAsia="Times New Roman" w:hAnsi="Arial" w:cs="Arial"/>
      <w:b/>
      <w:bCs/>
      <w:i/>
      <w:iCs/>
      <w:sz w:val="28"/>
      <w:szCs w:val="28"/>
      <w:lang w:eastAsia="ru-RU"/>
    </w:rPr>
  </w:style>
  <w:style w:type="paragraph" w:customStyle="1" w:styleId="11">
    <w:name w:val="????????? 1"/>
    <w:basedOn w:val="a"/>
    <w:next w:val="a"/>
    <w:rsid w:val="009E3A89"/>
    <w:pPr>
      <w:keepNext/>
      <w:jc w:val="center"/>
    </w:pPr>
    <w:rPr>
      <w:b/>
      <w:bCs/>
      <w:sz w:val="28"/>
      <w:szCs w:val="28"/>
    </w:rPr>
  </w:style>
  <w:style w:type="table" w:styleId="a3">
    <w:name w:val="Table Grid"/>
    <w:basedOn w:val="a1"/>
    <w:uiPriority w:val="59"/>
    <w:rsid w:val="00A43C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11D09"/>
    <w:rPr>
      <w:rFonts w:ascii="Segoe UI" w:hAnsi="Segoe UI" w:cs="Segoe UI"/>
      <w:sz w:val="18"/>
      <w:szCs w:val="18"/>
    </w:rPr>
  </w:style>
  <w:style w:type="character" w:customStyle="1" w:styleId="a5">
    <w:name w:val="Текст выноски Знак"/>
    <w:basedOn w:val="a0"/>
    <w:link w:val="a4"/>
    <w:uiPriority w:val="99"/>
    <w:semiHidden/>
    <w:rsid w:val="00611D09"/>
    <w:rPr>
      <w:rFonts w:ascii="Segoe UI" w:eastAsia="Times New Roman" w:hAnsi="Segoe UI" w:cs="Segoe UI"/>
      <w:sz w:val="18"/>
      <w:szCs w:val="18"/>
      <w:lang w:eastAsia="ru-RU"/>
    </w:rPr>
  </w:style>
  <w:style w:type="paragraph" w:styleId="a6">
    <w:name w:val="header"/>
    <w:basedOn w:val="a"/>
    <w:link w:val="a7"/>
    <w:uiPriority w:val="99"/>
    <w:unhideWhenUsed/>
    <w:rsid w:val="001C3E15"/>
    <w:pPr>
      <w:tabs>
        <w:tab w:val="center" w:pos="4677"/>
        <w:tab w:val="right" w:pos="9355"/>
      </w:tabs>
    </w:pPr>
  </w:style>
  <w:style w:type="character" w:customStyle="1" w:styleId="a7">
    <w:name w:val="Верхний колонтитул Знак"/>
    <w:basedOn w:val="a0"/>
    <w:link w:val="a6"/>
    <w:uiPriority w:val="99"/>
    <w:rsid w:val="001C3E1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C3E15"/>
    <w:pPr>
      <w:tabs>
        <w:tab w:val="center" w:pos="4677"/>
        <w:tab w:val="right" w:pos="9355"/>
      </w:tabs>
    </w:pPr>
  </w:style>
  <w:style w:type="character" w:customStyle="1" w:styleId="a9">
    <w:name w:val="Нижний колонтитул Знак"/>
    <w:basedOn w:val="a0"/>
    <w:link w:val="a8"/>
    <w:uiPriority w:val="99"/>
    <w:rsid w:val="001C3E15"/>
    <w:rPr>
      <w:rFonts w:ascii="Times New Roman" w:eastAsia="Times New Roman" w:hAnsi="Times New Roman" w:cs="Times New Roman"/>
      <w:sz w:val="24"/>
      <w:szCs w:val="24"/>
      <w:lang w:eastAsia="ru-RU"/>
    </w:rPr>
  </w:style>
  <w:style w:type="paragraph" w:styleId="aa">
    <w:name w:val="No Spacing"/>
    <w:uiPriority w:val="1"/>
    <w:qFormat/>
    <w:rsid w:val="00DA5739"/>
    <w:pPr>
      <w:spacing w:after="0" w:line="240" w:lineRule="auto"/>
    </w:pPr>
    <w:rPr>
      <w:rFonts w:ascii="Times New Roman" w:eastAsia="Times New Roman" w:hAnsi="Times New Roman" w:cs="Times New Roman"/>
      <w:sz w:val="24"/>
      <w:szCs w:val="24"/>
      <w:lang w:eastAsia="ru-RU"/>
    </w:rPr>
  </w:style>
  <w:style w:type="paragraph" w:customStyle="1" w:styleId="ab">
    <w:name w:val="Знак Знак Знак Знак Знак Знак Знак Знак Знак Знак Знак Знак Знак Знак Знак Знак"/>
    <w:basedOn w:val="a"/>
    <w:autoRedefine/>
    <w:rsid w:val="00384B7C"/>
    <w:pPr>
      <w:spacing w:after="160" w:line="240" w:lineRule="exact"/>
    </w:pPr>
    <w:rPr>
      <w:sz w:val="28"/>
      <w:szCs w:val="20"/>
      <w:lang w:val="en-US" w:eastAsia="en-US"/>
    </w:rPr>
  </w:style>
  <w:style w:type="paragraph" w:styleId="ac">
    <w:name w:val="List Paragraph"/>
    <w:basedOn w:val="a"/>
    <w:uiPriority w:val="34"/>
    <w:qFormat/>
    <w:rsid w:val="00FA38EB"/>
    <w:pPr>
      <w:ind w:left="720"/>
      <w:contextualSpacing/>
    </w:pPr>
  </w:style>
  <w:style w:type="paragraph" w:customStyle="1" w:styleId="ConsPlusNormal">
    <w:name w:val="ConsPlusNormal"/>
    <w:rsid w:val="00160B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E59F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TitlePage">
    <w:name w:val="ConsPlusTitlePage"/>
    <w:uiPriority w:val="99"/>
    <w:rsid w:val="009E59F4"/>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d">
    <w:name w:val="Title"/>
    <w:basedOn w:val="a"/>
    <w:next w:val="a"/>
    <w:link w:val="ae"/>
    <w:uiPriority w:val="10"/>
    <w:qFormat/>
    <w:rsid w:val="003C512C"/>
    <w:pPr>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3C512C"/>
    <w:rPr>
      <w:rFonts w:asciiTheme="majorHAnsi" w:eastAsiaTheme="majorEastAsia" w:hAnsiTheme="majorHAnsi" w:cstheme="majorBidi"/>
      <w:spacing w:val="-10"/>
      <w:kern w:val="28"/>
      <w:sz w:val="56"/>
      <w:szCs w:val="56"/>
      <w:lang w:eastAsia="ru-RU"/>
    </w:rPr>
  </w:style>
</w:styles>
</file>

<file path=word/webSettings.xml><?xml version="1.0" encoding="utf-8"?>
<w:webSettings xmlns:r="http://schemas.openxmlformats.org/officeDocument/2006/relationships" xmlns:w="http://schemas.openxmlformats.org/wordprocessingml/2006/main">
  <w:divs>
    <w:div w:id="197205645">
      <w:bodyDiv w:val="1"/>
      <w:marLeft w:val="0"/>
      <w:marRight w:val="0"/>
      <w:marTop w:val="0"/>
      <w:marBottom w:val="0"/>
      <w:divBdr>
        <w:top w:val="none" w:sz="0" w:space="0" w:color="auto"/>
        <w:left w:val="none" w:sz="0" w:space="0" w:color="auto"/>
        <w:bottom w:val="none" w:sz="0" w:space="0" w:color="auto"/>
        <w:right w:val="none" w:sz="0" w:space="0" w:color="auto"/>
      </w:divBdr>
    </w:div>
    <w:div w:id="237448319">
      <w:bodyDiv w:val="1"/>
      <w:marLeft w:val="0"/>
      <w:marRight w:val="0"/>
      <w:marTop w:val="0"/>
      <w:marBottom w:val="0"/>
      <w:divBdr>
        <w:top w:val="none" w:sz="0" w:space="0" w:color="auto"/>
        <w:left w:val="none" w:sz="0" w:space="0" w:color="auto"/>
        <w:bottom w:val="none" w:sz="0" w:space="0" w:color="auto"/>
        <w:right w:val="none" w:sz="0" w:space="0" w:color="auto"/>
      </w:divBdr>
    </w:div>
    <w:div w:id="317274461">
      <w:bodyDiv w:val="1"/>
      <w:marLeft w:val="0"/>
      <w:marRight w:val="0"/>
      <w:marTop w:val="0"/>
      <w:marBottom w:val="0"/>
      <w:divBdr>
        <w:top w:val="none" w:sz="0" w:space="0" w:color="auto"/>
        <w:left w:val="none" w:sz="0" w:space="0" w:color="auto"/>
        <w:bottom w:val="none" w:sz="0" w:space="0" w:color="auto"/>
        <w:right w:val="none" w:sz="0" w:space="0" w:color="auto"/>
      </w:divBdr>
    </w:div>
    <w:div w:id="324433402">
      <w:bodyDiv w:val="1"/>
      <w:marLeft w:val="0"/>
      <w:marRight w:val="0"/>
      <w:marTop w:val="0"/>
      <w:marBottom w:val="0"/>
      <w:divBdr>
        <w:top w:val="none" w:sz="0" w:space="0" w:color="auto"/>
        <w:left w:val="none" w:sz="0" w:space="0" w:color="auto"/>
        <w:bottom w:val="none" w:sz="0" w:space="0" w:color="auto"/>
        <w:right w:val="none" w:sz="0" w:space="0" w:color="auto"/>
      </w:divBdr>
    </w:div>
    <w:div w:id="442380543">
      <w:bodyDiv w:val="1"/>
      <w:marLeft w:val="0"/>
      <w:marRight w:val="0"/>
      <w:marTop w:val="0"/>
      <w:marBottom w:val="0"/>
      <w:divBdr>
        <w:top w:val="none" w:sz="0" w:space="0" w:color="auto"/>
        <w:left w:val="none" w:sz="0" w:space="0" w:color="auto"/>
        <w:bottom w:val="none" w:sz="0" w:space="0" w:color="auto"/>
        <w:right w:val="none" w:sz="0" w:space="0" w:color="auto"/>
      </w:divBdr>
    </w:div>
    <w:div w:id="743337055">
      <w:bodyDiv w:val="1"/>
      <w:marLeft w:val="0"/>
      <w:marRight w:val="0"/>
      <w:marTop w:val="0"/>
      <w:marBottom w:val="0"/>
      <w:divBdr>
        <w:top w:val="none" w:sz="0" w:space="0" w:color="auto"/>
        <w:left w:val="none" w:sz="0" w:space="0" w:color="auto"/>
        <w:bottom w:val="none" w:sz="0" w:space="0" w:color="auto"/>
        <w:right w:val="none" w:sz="0" w:space="0" w:color="auto"/>
      </w:divBdr>
    </w:div>
    <w:div w:id="975142389">
      <w:bodyDiv w:val="1"/>
      <w:marLeft w:val="0"/>
      <w:marRight w:val="0"/>
      <w:marTop w:val="0"/>
      <w:marBottom w:val="0"/>
      <w:divBdr>
        <w:top w:val="none" w:sz="0" w:space="0" w:color="auto"/>
        <w:left w:val="none" w:sz="0" w:space="0" w:color="auto"/>
        <w:bottom w:val="none" w:sz="0" w:space="0" w:color="auto"/>
        <w:right w:val="none" w:sz="0" w:space="0" w:color="auto"/>
      </w:divBdr>
    </w:div>
    <w:div w:id="1032223838">
      <w:bodyDiv w:val="1"/>
      <w:marLeft w:val="0"/>
      <w:marRight w:val="0"/>
      <w:marTop w:val="0"/>
      <w:marBottom w:val="0"/>
      <w:divBdr>
        <w:top w:val="none" w:sz="0" w:space="0" w:color="auto"/>
        <w:left w:val="none" w:sz="0" w:space="0" w:color="auto"/>
        <w:bottom w:val="none" w:sz="0" w:space="0" w:color="auto"/>
        <w:right w:val="none" w:sz="0" w:space="0" w:color="auto"/>
      </w:divBdr>
    </w:div>
    <w:div w:id="1334994338">
      <w:bodyDiv w:val="1"/>
      <w:marLeft w:val="0"/>
      <w:marRight w:val="0"/>
      <w:marTop w:val="0"/>
      <w:marBottom w:val="0"/>
      <w:divBdr>
        <w:top w:val="none" w:sz="0" w:space="0" w:color="auto"/>
        <w:left w:val="none" w:sz="0" w:space="0" w:color="auto"/>
        <w:bottom w:val="none" w:sz="0" w:space="0" w:color="auto"/>
        <w:right w:val="none" w:sz="0" w:space="0" w:color="auto"/>
      </w:divBdr>
    </w:div>
    <w:div w:id="1962419034">
      <w:bodyDiv w:val="1"/>
      <w:marLeft w:val="0"/>
      <w:marRight w:val="0"/>
      <w:marTop w:val="0"/>
      <w:marBottom w:val="0"/>
      <w:divBdr>
        <w:top w:val="none" w:sz="0" w:space="0" w:color="auto"/>
        <w:left w:val="none" w:sz="0" w:space="0" w:color="auto"/>
        <w:bottom w:val="none" w:sz="0" w:space="0" w:color="auto"/>
        <w:right w:val="none" w:sz="0" w:space="0" w:color="auto"/>
      </w:divBdr>
    </w:div>
    <w:div w:id="209959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140&amp;n=169932&amp;dst=100011" TargetMode="External"/><Relationship Id="rId18" Type="http://schemas.openxmlformats.org/officeDocument/2006/relationships/hyperlink" Target="https://login.consultant.ru/link/?req=doc&amp;base=RLAW140&amp;n=169936&amp;dst=100665" TargetMode="External"/><Relationship Id="rId26" Type="http://schemas.openxmlformats.org/officeDocument/2006/relationships/hyperlink" Target="https://login.consultant.ru/link/?req=doc&amp;base=RLAW140&amp;n=169936&amp;dst=100301" TargetMode="External"/><Relationship Id="rId39" Type="http://schemas.openxmlformats.org/officeDocument/2006/relationships/hyperlink" Target="https://login.consultant.ru/link/?req=doc&amp;base=RLAW140&amp;n=169689&amp;date=17.09.2024&amp;dst=100230&amp;field=134" TargetMode="External"/><Relationship Id="rId3" Type="http://schemas.openxmlformats.org/officeDocument/2006/relationships/styles" Target="styles.xml"/><Relationship Id="rId21" Type="http://schemas.openxmlformats.org/officeDocument/2006/relationships/hyperlink" Target="https://login.consultant.ru/link/?req=doc&amp;base=RLAW140&amp;n=169936&amp;dst=100301" TargetMode="External"/><Relationship Id="rId34" Type="http://schemas.openxmlformats.org/officeDocument/2006/relationships/hyperlink" Target="https://login.consultant.ru/link/?req=doc&amp;base=LAW&amp;n=150725&amp;date=17.09.2024&amp;dst=100010&amp;field=134"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69810" TargetMode="External"/><Relationship Id="rId17" Type="http://schemas.openxmlformats.org/officeDocument/2006/relationships/hyperlink" Target="https://login.consultant.ru/link/?req=doc&amp;base=RLAW140&amp;n=169936&amp;dst=100664" TargetMode="External"/><Relationship Id="rId25" Type="http://schemas.openxmlformats.org/officeDocument/2006/relationships/hyperlink" Target="https://login.consultant.ru/link/?req=doc&amp;base=RLAW140&amp;n=169936&amp;dst=100360" TargetMode="External"/><Relationship Id="rId33" Type="http://schemas.openxmlformats.org/officeDocument/2006/relationships/hyperlink" Target="https://login.consultant.ru/link/?req=doc&amp;base=LAW&amp;n=482062&amp;date=17.09.2024&amp;dst=101916&amp;field=134" TargetMode="External"/><Relationship Id="rId38" Type="http://schemas.openxmlformats.org/officeDocument/2006/relationships/hyperlink" Target="https://login.consultant.ru/link/?req=doc&amp;base=RLAW140&amp;n=169689&amp;date=17.09.2024&amp;dst=100205&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RLAW140&amp;n=169689&amp;dst=100176" TargetMode="External"/><Relationship Id="rId20" Type="http://schemas.openxmlformats.org/officeDocument/2006/relationships/hyperlink" Target="https://login.consultant.ru/link/?req=doc&amp;base=RLAW140&amp;n=169689&amp;dst=100176" TargetMode="External"/><Relationship Id="rId29" Type="http://schemas.openxmlformats.org/officeDocument/2006/relationships/hyperlink" Target="https://login.consultant.ru/link/?req=doc&amp;base=LAW&amp;n=4698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4573" TargetMode="External"/><Relationship Id="rId24" Type="http://schemas.openxmlformats.org/officeDocument/2006/relationships/hyperlink" Target="https://login.consultant.ru/link/?req=doc&amp;base=RLAW140&amp;n=169936&amp;dst=100320" TargetMode="External"/><Relationship Id="rId32" Type="http://schemas.openxmlformats.org/officeDocument/2006/relationships/footer" Target="footer1.xml"/><Relationship Id="rId37" Type="http://schemas.openxmlformats.org/officeDocument/2006/relationships/hyperlink" Target="https://login.consultant.ru/link/?req=doc&amp;base=LAW&amp;n=150725&amp;date=17.09.2024&amp;dst=100010&amp;field=134"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RLAW140&amp;n=169933&amp;dst=103111" TargetMode="External"/><Relationship Id="rId23" Type="http://schemas.openxmlformats.org/officeDocument/2006/relationships/hyperlink" Target="https://login.consultant.ru/link/?req=doc&amp;base=RLAW140&amp;n=169689&amp;dst=100176" TargetMode="External"/><Relationship Id="rId28" Type="http://schemas.openxmlformats.org/officeDocument/2006/relationships/hyperlink" Target="https://login.consultant.ru/link/?req=doc&amp;base=LAW&amp;n=454573" TargetMode="External"/><Relationship Id="rId36" Type="http://schemas.openxmlformats.org/officeDocument/2006/relationships/footer" Target="footer2.xml"/><Relationship Id="rId10" Type="http://schemas.openxmlformats.org/officeDocument/2006/relationships/hyperlink" Target="https://login.consultant.ru/link/?req=doc&amp;base=LAW&amp;n=469774&amp;dst=103363" TargetMode="External"/><Relationship Id="rId19" Type="http://schemas.openxmlformats.org/officeDocument/2006/relationships/hyperlink" Target="https://bus.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9774&amp;dst=2592" TargetMode="External"/><Relationship Id="rId14" Type="http://schemas.openxmlformats.org/officeDocument/2006/relationships/hyperlink" Target="https://login.consultant.ru/link/?req=doc&amp;base=LAW&amp;n=469774&amp;dst=103142" TargetMode="External"/><Relationship Id="rId22" Type="http://schemas.openxmlformats.org/officeDocument/2006/relationships/hyperlink" Target="https://login.consultant.ru/link/?req=doc&amp;base=RLAW140&amp;n=169689&amp;dst=100176" TargetMode="External"/><Relationship Id="rId27" Type="http://schemas.openxmlformats.org/officeDocument/2006/relationships/hyperlink" Target="https://login.consultant.ru/link/?req=doc&amp;base=RLAW140&amp;n=169689&amp;dst=100176" TargetMode="External"/><Relationship Id="rId30" Type="http://schemas.openxmlformats.org/officeDocument/2006/relationships/hyperlink" Target="https://login.consultant.ru/link/?req=doc&amp;base=RLAW140&amp;n=169689&amp;dst=100176"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2BE79-2E8A-4F7D-8F9B-AA10C545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8033</Words>
  <Characters>45791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МР КР РБ</Company>
  <LinksUpToDate>false</LinksUpToDate>
  <CharactersWithSpaces>53717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адмком</dc:creator>
  <cp:lastModifiedBy>Win7</cp:lastModifiedBy>
  <cp:revision>36</cp:revision>
  <cp:lastPrinted>2024-11-06T10:16:00Z</cp:lastPrinted>
  <dcterms:created xsi:type="dcterms:W3CDTF">2024-10-22T09:57:00Z</dcterms:created>
  <dcterms:modified xsi:type="dcterms:W3CDTF">2024-11-20T10:29:00Z</dcterms:modified>
</cp:coreProperties>
</file>